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华文中宋" w:eastAsia="黑体"/>
          <w:sz w:val="32"/>
          <w:szCs w:val="32"/>
        </w:rPr>
      </w:pPr>
      <w:r>
        <w:rPr>
          <w:rFonts w:hint="eastAsia" w:ascii="黑体" w:hAnsi="华文中宋" w:eastAsia="黑体"/>
          <w:sz w:val="32"/>
          <w:szCs w:val="32"/>
        </w:rPr>
        <w:t>关于开展2022-2023学年</w:t>
      </w:r>
    </w:p>
    <w:p>
      <w:pPr>
        <w:adjustRightInd w:val="0"/>
        <w:snapToGrid w:val="0"/>
        <w:spacing w:line="360" w:lineRule="auto"/>
        <w:jc w:val="center"/>
        <w:rPr>
          <w:rFonts w:ascii="黑体" w:hAnsi="华文中宋" w:eastAsia="黑体"/>
          <w:sz w:val="32"/>
          <w:szCs w:val="32"/>
        </w:rPr>
      </w:pPr>
      <w:r>
        <w:rPr>
          <w:rFonts w:hint="eastAsia" w:ascii="黑体" w:hAnsi="华文中宋" w:eastAsia="黑体"/>
          <w:sz w:val="32"/>
          <w:szCs w:val="32"/>
        </w:rPr>
        <w:t>2022级家庭经济困难学生认定工作的通知</w:t>
      </w:r>
    </w:p>
    <w:p>
      <w:pPr>
        <w:adjustRightInd w:val="0"/>
        <w:snapToGrid w:val="0"/>
        <w:spacing w:line="360" w:lineRule="auto"/>
        <w:rPr>
          <w:rFonts w:ascii="华文仿宋" w:hAnsi="华文仿宋" w:eastAsia="华文仿宋"/>
          <w:sz w:val="28"/>
          <w:szCs w:val="28"/>
        </w:rPr>
      </w:pPr>
      <w:r>
        <w:rPr>
          <w:rFonts w:hint="eastAsia" w:ascii="华文仿宋" w:hAnsi="华文仿宋" w:eastAsia="华文仿宋"/>
          <w:sz w:val="28"/>
          <w:szCs w:val="28"/>
        </w:rPr>
        <w:t>各二级学院：</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等六部门关于做好家庭经济困难学生认定工作的指导意见》（教财〔2018〕16号）、上海市教育委员会等四部门关于印发《上海市家庭经济困难学生认定工作实施意见》的通知（沪教委规〔2019〕7号）和《上海立信会计金融学院家庭经济困难学生管理办法》立信会计金融学〔2019〕26号要求</w:t>
      </w:r>
      <w:r>
        <w:rPr>
          <w:rFonts w:ascii="华文仿宋" w:hAnsi="华文仿宋" w:eastAsia="华文仿宋"/>
          <w:sz w:val="28"/>
          <w:szCs w:val="28"/>
        </w:rPr>
        <w:t>，</w:t>
      </w:r>
      <w:r>
        <w:rPr>
          <w:rFonts w:hint="eastAsia" w:ascii="华文仿宋" w:hAnsi="华文仿宋" w:eastAsia="华文仿宋"/>
          <w:sz w:val="28"/>
          <w:szCs w:val="28"/>
        </w:rPr>
        <w:t>为了做好2022-2023学年</w:t>
      </w:r>
      <w:r>
        <w:rPr>
          <w:rFonts w:ascii="华文仿宋" w:hAnsi="华文仿宋" w:eastAsia="华文仿宋"/>
          <w:sz w:val="28"/>
          <w:szCs w:val="28"/>
        </w:rPr>
        <w:t>20</w:t>
      </w:r>
      <w:r>
        <w:rPr>
          <w:rFonts w:hint="eastAsia" w:ascii="华文仿宋" w:hAnsi="华文仿宋" w:eastAsia="华文仿宋"/>
          <w:sz w:val="28"/>
          <w:szCs w:val="28"/>
        </w:rPr>
        <w:t>22级家庭经济困难学生认定工作，</w:t>
      </w:r>
      <w:r>
        <w:rPr>
          <w:rFonts w:hint="eastAsia" w:ascii="华文仿宋" w:hAnsi="华文仿宋" w:eastAsia="华文仿宋"/>
          <w:sz w:val="28"/>
          <w:szCs w:val="28"/>
          <w:lang w:eastAsia="zh-Hans"/>
        </w:rPr>
        <w:t>现将有关通知</w:t>
      </w:r>
      <w:r>
        <w:rPr>
          <w:rFonts w:hint="eastAsia" w:ascii="华文仿宋" w:hAnsi="华文仿宋" w:eastAsia="华文仿宋"/>
          <w:sz w:val="28"/>
          <w:szCs w:val="28"/>
        </w:rPr>
        <w:t>如下：</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认定时间</w:t>
      </w:r>
      <w:r>
        <w:rPr>
          <w:rFonts w:hint="eastAsia" w:ascii="华文仿宋" w:hAnsi="华文仿宋" w:eastAsia="华文仿宋"/>
          <w:b/>
          <w:bCs/>
          <w:sz w:val="28"/>
          <w:szCs w:val="28"/>
        </w:rPr>
        <w:t xml:space="preserve"> </w:t>
      </w:r>
      <w:r>
        <w:rPr>
          <w:rFonts w:ascii="华文仿宋" w:hAnsi="华文仿宋" w:eastAsia="华文仿宋"/>
          <w:b/>
          <w:bCs/>
          <w:sz w:val="28"/>
          <w:szCs w:val="28"/>
          <w:lang w:eastAsia="zh-Hans"/>
        </w:rPr>
        <w:t xml:space="preserve"> 9</w:t>
      </w:r>
      <w:r>
        <w:rPr>
          <w:rFonts w:hint="eastAsia" w:ascii="华文仿宋" w:hAnsi="华文仿宋" w:eastAsia="华文仿宋"/>
          <w:b/>
          <w:bCs/>
          <w:sz w:val="28"/>
          <w:szCs w:val="28"/>
          <w:lang w:eastAsia="zh-Hans"/>
        </w:rPr>
        <w:t>月</w:t>
      </w:r>
      <w:r>
        <w:rPr>
          <w:rFonts w:ascii="华文仿宋" w:hAnsi="华文仿宋" w:eastAsia="华文仿宋"/>
          <w:b/>
          <w:bCs/>
          <w:sz w:val="28"/>
          <w:szCs w:val="28"/>
          <w:lang w:eastAsia="zh-Hans"/>
        </w:rPr>
        <w:t>1</w:t>
      </w:r>
      <w:r>
        <w:rPr>
          <w:rFonts w:hint="eastAsia" w:ascii="华文仿宋" w:hAnsi="华文仿宋" w:eastAsia="华文仿宋"/>
          <w:b/>
          <w:bCs/>
          <w:sz w:val="28"/>
          <w:szCs w:val="28"/>
        </w:rPr>
        <w:t>3</w:t>
      </w:r>
      <w:r>
        <w:rPr>
          <w:rFonts w:hint="eastAsia" w:ascii="华文仿宋" w:hAnsi="华文仿宋" w:eastAsia="华文仿宋"/>
          <w:b/>
          <w:bCs/>
          <w:sz w:val="28"/>
          <w:szCs w:val="28"/>
          <w:lang w:eastAsia="zh-Hans"/>
        </w:rPr>
        <w:t>日</w:t>
      </w:r>
      <w:r>
        <w:rPr>
          <w:rFonts w:ascii="华文仿宋" w:hAnsi="华文仿宋" w:eastAsia="华文仿宋"/>
          <w:b/>
          <w:bCs/>
          <w:sz w:val="28"/>
          <w:szCs w:val="28"/>
          <w:lang w:eastAsia="zh-Hans"/>
        </w:rPr>
        <w:t>——9</w:t>
      </w:r>
      <w:r>
        <w:rPr>
          <w:rFonts w:hint="eastAsia" w:ascii="华文仿宋" w:hAnsi="华文仿宋" w:eastAsia="华文仿宋"/>
          <w:b/>
          <w:bCs/>
          <w:sz w:val="28"/>
          <w:szCs w:val="28"/>
          <w:lang w:eastAsia="zh-Hans"/>
        </w:rPr>
        <w:t>月</w:t>
      </w:r>
      <w:r>
        <w:rPr>
          <w:rFonts w:hint="eastAsia" w:ascii="华文仿宋" w:hAnsi="华文仿宋" w:eastAsia="华文仿宋"/>
          <w:b/>
          <w:bCs/>
          <w:sz w:val="28"/>
          <w:szCs w:val="28"/>
          <w:lang w:val="en-US" w:eastAsia="zh-CN"/>
        </w:rPr>
        <w:t>30</w:t>
      </w:r>
      <w:r>
        <w:rPr>
          <w:rFonts w:hint="eastAsia" w:ascii="华文仿宋" w:hAnsi="华文仿宋" w:eastAsia="华文仿宋"/>
          <w:b/>
          <w:bCs/>
          <w:sz w:val="28"/>
          <w:szCs w:val="28"/>
          <w:lang w:eastAsia="zh-Hans"/>
        </w:rPr>
        <w:t>日</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认定条件</w:t>
      </w:r>
    </w:p>
    <w:p>
      <w:pPr>
        <w:numPr>
          <w:ilvl w:val="255"/>
          <w:numId w:val="0"/>
        </w:num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（一）一般困难学生基本条件</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家庭人均月收入在2130元以下（</w:t>
      </w:r>
      <w:r>
        <w:rPr>
          <w:rFonts w:ascii="华文仿宋" w:hAnsi="华文仿宋" w:eastAsia="华文仿宋"/>
          <w:sz w:val="28"/>
          <w:szCs w:val="28"/>
        </w:rPr>
        <w:t>含</w:t>
      </w:r>
      <w:r>
        <w:rPr>
          <w:rFonts w:hint="eastAsia" w:ascii="华文仿宋" w:hAnsi="华文仿宋" w:eastAsia="华文仿宋"/>
          <w:sz w:val="28"/>
          <w:szCs w:val="28"/>
        </w:rPr>
        <w:t>2130元），且家庭直系亲属有特殊困难（家庭成员生病、残疾等）。</w:t>
      </w:r>
    </w:p>
    <w:p>
      <w:pPr>
        <w:numPr>
          <w:ilvl w:val="255"/>
          <w:numId w:val="0"/>
        </w:num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（二）特别困难学生基本条件</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家庭人均月收入在1420元以下（</w:t>
      </w:r>
      <w:r>
        <w:rPr>
          <w:rFonts w:ascii="华文仿宋" w:hAnsi="华文仿宋" w:eastAsia="华文仿宋"/>
          <w:sz w:val="28"/>
          <w:szCs w:val="28"/>
        </w:rPr>
        <w:t>含</w:t>
      </w:r>
      <w:r>
        <w:rPr>
          <w:rFonts w:hint="eastAsia" w:ascii="华文仿宋" w:hAnsi="华文仿宋" w:eastAsia="华文仿宋"/>
          <w:sz w:val="28"/>
          <w:szCs w:val="28"/>
        </w:rPr>
        <w:t>1420元）。若为家庭特困的军烈属子女、孤儿等，即可根据情况认定为特别困难等第。若家庭遭遇突发事件致使家庭经济陷入困境，可根据实际情况认定为特别困难等第。</w:t>
      </w:r>
    </w:p>
    <w:p>
      <w:pPr>
        <w:adjustRightInd w:val="0"/>
        <w:snapToGrid w:val="0"/>
        <w:spacing w:line="360" w:lineRule="auto"/>
        <w:ind w:firstLine="561" w:firstLineChars="200"/>
        <w:rPr>
          <w:rFonts w:ascii="华文仿宋" w:hAnsi="华文仿宋" w:eastAsia="华文仿宋"/>
          <w:sz w:val="28"/>
          <w:szCs w:val="28"/>
          <w:lang w:eastAsia="zh-Hans"/>
        </w:rPr>
      </w:pPr>
      <w:r>
        <w:rPr>
          <w:rFonts w:hint="eastAsia" w:ascii="华文仿宋" w:hAnsi="华文仿宋" w:eastAsia="华文仿宋"/>
          <w:b/>
          <w:bCs/>
          <w:sz w:val="28"/>
          <w:szCs w:val="28"/>
        </w:rPr>
        <w:t>（三）2022年上海市最低生活保障线为</w:t>
      </w:r>
      <w:r>
        <w:rPr>
          <w:rFonts w:ascii="华文仿宋" w:hAnsi="华文仿宋" w:eastAsia="华文仿宋"/>
          <w:b/>
          <w:bCs/>
          <w:sz w:val="28"/>
          <w:szCs w:val="28"/>
        </w:rPr>
        <w:t>家庭</w:t>
      </w:r>
      <w:r>
        <w:rPr>
          <w:rFonts w:hint="eastAsia" w:ascii="华文仿宋" w:hAnsi="华文仿宋" w:eastAsia="华文仿宋"/>
          <w:b/>
          <w:bCs/>
          <w:sz w:val="28"/>
          <w:szCs w:val="28"/>
        </w:rPr>
        <w:t>人均</w:t>
      </w:r>
      <w:r>
        <w:rPr>
          <w:rFonts w:ascii="华文仿宋" w:hAnsi="华文仿宋" w:eastAsia="华文仿宋"/>
          <w:b/>
          <w:bCs/>
          <w:sz w:val="28"/>
          <w:szCs w:val="28"/>
        </w:rPr>
        <w:t>月收入</w:t>
      </w:r>
      <w:r>
        <w:rPr>
          <w:rFonts w:hint="eastAsia" w:ascii="华文仿宋" w:hAnsi="华文仿宋" w:eastAsia="华文仿宋"/>
          <w:b/>
          <w:bCs/>
          <w:sz w:val="28"/>
          <w:szCs w:val="28"/>
        </w:rPr>
        <w:t>1420元</w:t>
      </w:r>
      <w:r>
        <w:rPr>
          <w:rFonts w:ascii="华文仿宋" w:hAnsi="华文仿宋" w:eastAsia="华文仿宋"/>
          <w:sz w:val="28"/>
          <w:szCs w:val="28"/>
        </w:rPr>
        <w:t>。</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认定原则</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b/>
          <w:bCs/>
          <w:sz w:val="28"/>
          <w:szCs w:val="28"/>
        </w:rPr>
        <w:t>　　</w:t>
      </w:r>
      <w:r>
        <w:rPr>
          <w:rFonts w:hint="eastAsia" w:ascii="华文仿宋" w:hAnsi="华文仿宋" w:eastAsia="华文仿宋"/>
          <w:sz w:val="28"/>
          <w:szCs w:val="28"/>
        </w:rPr>
        <w:t>（一）坚持实事求是、客观公平。认定家庭经济困难学生要从客观实际出发，以学生家庭经济状况为主要认定依据，认定标准和尺度要统一，确保公平公正。</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（二）坚持定量评价与定性评价相结合。既要建立科学的量化指标体系，进行定量评价，也要通过定性分析修正量化结果，更加准确、全面地了解学生的实际情况。</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（三）坚持公开透明与保护隐私相结合。既要做到认定内容、程序、方法等透明，确保认定公正，也要尊重和保护学生隐私，严禁让学生当众诉苦、互相比困。</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（四）坚持积极引导与自愿申请相结合。既要引导学生如实反映家庭经济困难情况，主动利用国家资助完成学业，也要充分尊重学生个人意愿，遵循自愿申请的原则。</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认定流程</w:t>
      </w:r>
    </w:p>
    <w:p>
      <w:pPr>
        <w:numPr>
          <w:ilvl w:val="255"/>
          <w:numId w:val="0"/>
        </w:numPr>
        <w:adjustRightInd w:val="0"/>
        <w:snapToGrid w:val="0"/>
        <w:spacing w:line="360" w:lineRule="auto"/>
        <w:ind w:firstLine="560" w:firstLineChars="200"/>
        <w:rPr>
          <w:rFonts w:ascii="华文仿宋" w:hAnsi="华文仿宋" w:eastAsia="华文仿宋"/>
          <w:sz w:val="28"/>
          <w:szCs w:val="28"/>
          <w:lang w:eastAsia="zh-Hans"/>
        </w:rPr>
      </w:pPr>
      <w:r>
        <w:rPr>
          <w:rFonts w:hint="eastAsia" w:ascii="华文仿宋" w:hAnsi="华文仿宋" w:eastAsia="华文仿宋"/>
          <w:sz w:val="28"/>
          <w:szCs w:val="28"/>
        </w:rPr>
        <w:t>（一）</w:t>
      </w:r>
      <w:r>
        <w:rPr>
          <w:rFonts w:hint="eastAsia" w:ascii="华文仿宋" w:hAnsi="华文仿宋" w:eastAsia="华文仿宋"/>
          <w:sz w:val="28"/>
          <w:szCs w:val="28"/>
          <w:lang w:eastAsia="zh-Hans"/>
        </w:rPr>
        <w:t>学生申请</w:t>
      </w:r>
      <w:r>
        <w:rPr>
          <w:rFonts w:ascii="华文仿宋" w:hAnsi="华文仿宋" w:eastAsia="华文仿宋"/>
          <w:sz w:val="28"/>
          <w:szCs w:val="28"/>
          <w:lang w:eastAsia="zh-Hans"/>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1、学生从即日起</w:t>
      </w:r>
      <w:r>
        <w:rPr>
          <w:rFonts w:ascii="华文仿宋" w:hAnsi="华文仿宋" w:eastAsia="华文仿宋"/>
          <w:sz w:val="28"/>
          <w:szCs w:val="28"/>
        </w:rPr>
        <w:t>登录校园网学工系统网上申请</w:t>
      </w:r>
      <w:r>
        <w:rPr>
          <w:rFonts w:hint="eastAsia" w:ascii="华文仿宋" w:hAnsi="华文仿宋" w:eastAsia="华文仿宋"/>
          <w:sz w:val="28"/>
          <w:szCs w:val="28"/>
        </w:rPr>
        <w:t>；2</w:t>
      </w:r>
      <w:r>
        <w:rPr>
          <w:rFonts w:ascii="华文仿宋" w:hAnsi="华文仿宋" w:eastAsia="华文仿宋"/>
          <w:sz w:val="28"/>
          <w:szCs w:val="28"/>
        </w:rPr>
        <w:t>0</w:t>
      </w:r>
      <w:r>
        <w:rPr>
          <w:rFonts w:hint="eastAsia" w:ascii="华文仿宋" w:hAnsi="华文仿宋" w:eastAsia="华文仿宋"/>
          <w:sz w:val="28"/>
          <w:szCs w:val="28"/>
        </w:rPr>
        <w:t>22级</w:t>
      </w:r>
      <w:r>
        <w:rPr>
          <w:rFonts w:ascii="华文仿宋" w:hAnsi="华文仿宋" w:eastAsia="华文仿宋"/>
          <w:sz w:val="28"/>
          <w:szCs w:val="28"/>
        </w:rPr>
        <w:t>新生的登录账号是</w:t>
      </w:r>
      <w:r>
        <w:rPr>
          <w:rFonts w:hint="eastAsia" w:ascii="华文仿宋" w:hAnsi="华文仿宋" w:eastAsia="华文仿宋"/>
          <w:sz w:val="28"/>
          <w:szCs w:val="28"/>
        </w:rPr>
        <w:t>完整</w:t>
      </w:r>
      <w:r>
        <w:rPr>
          <w:rFonts w:ascii="华文仿宋" w:hAnsi="华文仿宋" w:eastAsia="华文仿宋"/>
          <w:sz w:val="28"/>
          <w:szCs w:val="28"/>
        </w:rPr>
        <w:t>学号，密码是</w:t>
      </w:r>
      <w:r>
        <w:rPr>
          <w:rFonts w:hint="eastAsia" w:ascii="华文仿宋" w:hAnsi="华文仿宋" w:eastAsia="华文仿宋"/>
          <w:sz w:val="28"/>
          <w:szCs w:val="28"/>
        </w:rPr>
        <w:t>身份证</w:t>
      </w:r>
      <w:r>
        <w:rPr>
          <w:rFonts w:ascii="华文仿宋" w:hAnsi="华文仿宋" w:eastAsia="华文仿宋"/>
          <w:sz w:val="28"/>
          <w:szCs w:val="28"/>
        </w:rPr>
        <w:t>后六位</w:t>
      </w:r>
      <w:r>
        <w:rPr>
          <w:rFonts w:hint="eastAsia" w:ascii="华文仿宋" w:hAnsi="华文仿宋" w:eastAsia="华文仿宋"/>
          <w:sz w:val="28"/>
          <w:szCs w:val="28"/>
        </w:rPr>
        <w:t>，</w:t>
      </w:r>
      <w:r>
        <w:rPr>
          <w:rFonts w:ascii="华文仿宋" w:hAnsi="华文仿宋" w:eastAsia="华文仿宋"/>
          <w:sz w:val="28"/>
          <w:szCs w:val="28"/>
        </w:rPr>
        <w:t>新生</w:t>
      </w:r>
      <w:r>
        <w:rPr>
          <w:rFonts w:hint="eastAsia" w:ascii="华文仿宋" w:hAnsi="华文仿宋" w:eastAsia="华文仿宋"/>
          <w:sz w:val="28"/>
          <w:szCs w:val="28"/>
        </w:rPr>
        <w:t>登录</w:t>
      </w:r>
      <w:r>
        <w:rPr>
          <w:rFonts w:ascii="华文仿宋" w:hAnsi="华文仿宋" w:eastAsia="华文仿宋"/>
          <w:sz w:val="28"/>
          <w:szCs w:val="28"/>
        </w:rPr>
        <w:t>后可修改初始密码。</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b/>
          <w:bCs/>
          <w:sz w:val="28"/>
          <w:szCs w:val="28"/>
        </w:rPr>
        <w:t>学生开学报</w:t>
      </w:r>
      <w:r>
        <w:rPr>
          <w:rFonts w:hint="eastAsia" w:ascii="华文仿宋" w:hAnsi="华文仿宋" w:eastAsia="华文仿宋"/>
          <w:b/>
          <w:bCs/>
          <w:sz w:val="28"/>
          <w:szCs w:val="28"/>
          <w:lang w:eastAsia="zh-Hans"/>
        </w:rPr>
        <w:t>到</w:t>
      </w:r>
      <w:r>
        <w:rPr>
          <w:rFonts w:hint="eastAsia" w:ascii="华文仿宋" w:hAnsi="华文仿宋" w:eastAsia="华文仿宋"/>
          <w:b/>
          <w:bCs/>
          <w:sz w:val="28"/>
          <w:szCs w:val="28"/>
        </w:rPr>
        <w:t>后</w:t>
      </w:r>
      <w:r>
        <w:rPr>
          <w:rFonts w:ascii="华文仿宋" w:hAnsi="华文仿宋" w:eastAsia="华文仿宋"/>
          <w:b/>
          <w:bCs/>
          <w:sz w:val="28"/>
          <w:szCs w:val="28"/>
        </w:rPr>
        <w:t>提交纸质材料</w:t>
      </w:r>
      <w:r>
        <w:rPr>
          <w:rFonts w:hint="eastAsia" w:ascii="华文仿宋" w:hAnsi="华文仿宋" w:eastAsia="华文仿宋"/>
          <w:b/>
          <w:bCs/>
          <w:sz w:val="28"/>
          <w:szCs w:val="28"/>
        </w:rPr>
        <w:t>和证明家庭经济困难的佐证材料</w:t>
      </w:r>
      <w:r>
        <w:rPr>
          <w:rFonts w:hint="eastAsia" w:ascii="华文仿宋" w:hAnsi="华文仿宋" w:eastAsia="华文仿宋"/>
          <w:sz w:val="28"/>
          <w:szCs w:val="28"/>
        </w:rPr>
        <w:t>至</w:t>
      </w:r>
      <w:r>
        <w:rPr>
          <w:rFonts w:ascii="华文仿宋" w:hAnsi="华文仿宋" w:eastAsia="华文仿宋"/>
          <w:sz w:val="28"/>
          <w:szCs w:val="28"/>
        </w:rPr>
        <w:t>辅导员。</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（二）年级（班级）</w:t>
      </w:r>
      <w:r>
        <w:rPr>
          <w:rFonts w:ascii="华文仿宋" w:hAnsi="华文仿宋" w:eastAsia="华文仿宋"/>
          <w:sz w:val="28"/>
          <w:szCs w:val="28"/>
        </w:rPr>
        <w:t>评议小组</w:t>
      </w:r>
      <w:r>
        <w:rPr>
          <w:rFonts w:hint="eastAsia" w:ascii="华文仿宋" w:hAnsi="华文仿宋" w:eastAsia="华文仿宋"/>
          <w:sz w:val="28"/>
          <w:szCs w:val="28"/>
        </w:rPr>
        <w:t>评议</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（三）</w:t>
      </w:r>
      <w:r>
        <w:rPr>
          <w:rFonts w:hint="eastAsia" w:ascii="华文仿宋" w:hAnsi="华文仿宋" w:eastAsia="华文仿宋"/>
          <w:sz w:val="28"/>
          <w:szCs w:val="28"/>
          <w:lang w:eastAsia="zh-Hans"/>
        </w:rPr>
        <w:t>辅导员审核</w:t>
      </w:r>
      <w:r>
        <w:rPr>
          <w:rFonts w:ascii="华文仿宋" w:hAnsi="华文仿宋" w:eastAsia="华文仿宋"/>
          <w:sz w:val="28"/>
          <w:szCs w:val="28"/>
          <w:lang w:eastAsia="zh-Hans"/>
        </w:rPr>
        <w:t>：</w:t>
      </w:r>
      <w:r>
        <w:rPr>
          <w:rFonts w:ascii="华文仿宋" w:hAnsi="华文仿宋" w:eastAsia="华文仿宋"/>
          <w:sz w:val="28"/>
          <w:szCs w:val="28"/>
        </w:rPr>
        <w:t>辅导员完成</w:t>
      </w:r>
      <w:r>
        <w:rPr>
          <w:rFonts w:hint="eastAsia" w:ascii="华文仿宋" w:hAnsi="华文仿宋" w:eastAsia="华文仿宋"/>
          <w:sz w:val="28"/>
          <w:szCs w:val="28"/>
        </w:rPr>
        <w:t>系统</w:t>
      </w:r>
      <w:r>
        <w:rPr>
          <w:rFonts w:ascii="华文仿宋" w:hAnsi="华文仿宋" w:eastAsia="华文仿宋"/>
          <w:sz w:val="28"/>
          <w:szCs w:val="28"/>
        </w:rPr>
        <w:t>审核</w:t>
      </w:r>
      <w:r>
        <w:rPr>
          <w:rFonts w:hint="eastAsia" w:ascii="华文仿宋" w:hAnsi="华文仿宋" w:eastAsia="华文仿宋"/>
          <w:sz w:val="28"/>
          <w:szCs w:val="28"/>
        </w:rPr>
        <w:t>、</w:t>
      </w:r>
      <w:r>
        <w:rPr>
          <w:rFonts w:ascii="华文仿宋" w:hAnsi="华文仿宋" w:eastAsia="华文仿宋"/>
          <w:b/>
          <w:bCs/>
          <w:sz w:val="28"/>
          <w:szCs w:val="28"/>
        </w:rPr>
        <w:t>填写</w:t>
      </w:r>
      <w:r>
        <w:rPr>
          <w:rFonts w:hint="eastAsia" w:ascii="华文仿宋" w:hAnsi="华文仿宋" w:eastAsia="华文仿宋"/>
          <w:sz w:val="28"/>
          <w:szCs w:val="28"/>
        </w:rPr>
        <w:t>《上海市普通高等学校家庭经济困难学生认定申请表》</w:t>
      </w:r>
      <w:r>
        <w:rPr>
          <w:rFonts w:ascii="华文仿宋" w:hAnsi="华文仿宋" w:eastAsia="华文仿宋"/>
          <w:b/>
          <w:bCs/>
          <w:sz w:val="28"/>
          <w:szCs w:val="28"/>
        </w:rPr>
        <w:t>意见（</w:t>
      </w:r>
      <w:r>
        <w:rPr>
          <w:rFonts w:hint="eastAsia" w:ascii="华文仿宋" w:hAnsi="华文仿宋" w:eastAsia="华文仿宋"/>
          <w:b/>
          <w:bCs/>
          <w:sz w:val="28"/>
          <w:szCs w:val="28"/>
        </w:rPr>
        <w:t>陈述理由</w:t>
      </w:r>
      <w:r>
        <w:rPr>
          <w:rFonts w:ascii="华文仿宋" w:hAnsi="华文仿宋" w:eastAsia="华文仿宋"/>
          <w:b/>
          <w:bCs/>
          <w:sz w:val="28"/>
          <w:szCs w:val="28"/>
        </w:rPr>
        <w:t>）</w:t>
      </w:r>
      <w:r>
        <w:rPr>
          <w:rFonts w:hint="eastAsia" w:ascii="华文仿宋" w:hAnsi="华文仿宋" w:eastAsia="华文仿宋"/>
          <w:b/>
          <w:bCs/>
          <w:sz w:val="28"/>
          <w:szCs w:val="28"/>
        </w:rPr>
        <w:t>，评议小组组长亲笔签字</w:t>
      </w:r>
      <w:r>
        <w:rPr>
          <w:rFonts w:ascii="华文仿宋" w:hAnsi="华文仿宋" w:eastAsia="华文仿宋"/>
          <w:b/>
          <w:bCs/>
          <w:sz w:val="28"/>
          <w:szCs w:val="28"/>
        </w:rPr>
        <w:t>。</w:t>
      </w:r>
    </w:p>
    <w:p>
      <w:pPr>
        <w:adjustRightInd w:val="0"/>
        <w:snapToGrid w:val="0"/>
        <w:spacing w:line="360" w:lineRule="auto"/>
        <w:ind w:firstLine="561" w:firstLineChars="200"/>
        <w:rPr>
          <w:rFonts w:ascii="华文仿宋" w:hAnsi="华文仿宋" w:eastAsia="华文仿宋"/>
          <w:sz w:val="28"/>
          <w:szCs w:val="28"/>
        </w:rPr>
      </w:pPr>
      <w:r>
        <w:rPr>
          <w:rFonts w:hint="eastAsia" w:ascii="华文仿宋" w:hAnsi="华文仿宋" w:eastAsia="华文仿宋"/>
          <w:b/>
          <w:bCs/>
          <w:sz w:val="28"/>
          <w:szCs w:val="28"/>
        </w:rPr>
        <w:t>（四）学院公示：</w:t>
      </w:r>
      <w:r>
        <w:rPr>
          <w:rFonts w:hint="eastAsia" w:ascii="华文仿宋" w:hAnsi="华文仿宋" w:eastAsia="华文仿宋"/>
          <w:sz w:val="28"/>
          <w:szCs w:val="28"/>
        </w:rPr>
        <w:t>认定结果需在尊重学生意愿的基础上在学院官网或学院公告栏</w:t>
      </w:r>
      <w:r>
        <w:rPr>
          <w:rFonts w:hint="eastAsia" w:ascii="华文仿宋" w:hAnsi="华文仿宋" w:eastAsia="华文仿宋"/>
          <w:b/>
          <w:bCs/>
          <w:sz w:val="28"/>
          <w:szCs w:val="28"/>
        </w:rPr>
        <w:t>公示5个工作日（周六周日除外，公示时不得涉及学生个人敏感信息及隐私）</w:t>
      </w:r>
      <w:r>
        <w:rPr>
          <w:rFonts w:hint="eastAsia"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（五）</w:t>
      </w:r>
      <w:r>
        <w:rPr>
          <w:rFonts w:hint="eastAsia" w:ascii="华文仿宋" w:hAnsi="华文仿宋" w:eastAsia="华文仿宋"/>
          <w:sz w:val="28"/>
          <w:szCs w:val="28"/>
          <w:lang w:eastAsia="zh-Hans"/>
        </w:rPr>
        <w:t>学院审核</w:t>
      </w:r>
      <w:r>
        <w:rPr>
          <w:rFonts w:ascii="华文仿宋" w:hAnsi="华文仿宋" w:eastAsia="华文仿宋"/>
          <w:sz w:val="28"/>
          <w:szCs w:val="28"/>
          <w:lang w:eastAsia="zh-Hans"/>
        </w:rPr>
        <w:t>：</w:t>
      </w:r>
      <w:r>
        <w:rPr>
          <w:rFonts w:hint="eastAsia" w:ascii="华文仿宋" w:hAnsi="华文仿宋" w:eastAsia="华文仿宋"/>
          <w:sz w:val="28"/>
          <w:szCs w:val="28"/>
        </w:rPr>
        <w:t>二级学院完成系统</w:t>
      </w:r>
      <w:r>
        <w:rPr>
          <w:rFonts w:ascii="华文仿宋" w:hAnsi="华文仿宋" w:eastAsia="华文仿宋"/>
          <w:sz w:val="28"/>
          <w:szCs w:val="28"/>
        </w:rPr>
        <w:t>审核、</w:t>
      </w:r>
      <w:r>
        <w:rPr>
          <w:rFonts w:ascii="华文仿宋" w:hAnsi="华文仿宋" w:eastAsia="华文仿宋"/>
          <w:b/>
          <w:bCs/>
          <w:sz w:val="28"/>
          <w:szCs w:val="28"/>
        </w:rPr>
        <w:t>填写</w:t>
      </w:r>
      <w:r>
        <w:rPr>
          <w:rFonts w:hint="eastAsia" w:ascii="华文仿宋" w:hAnsi="华文仿宋" w:eastAsia="华文仿宋"/>
          <w:sz w:val="28"/>
          <w:szCs w:val="28"/>
        </w:rPr>
        <w:t>《认定</w:t>
      </w:r>
      <w:r>
        <w:rPr>
          <w:rFonts w:ascii="华文仿宋" w:hAnsi="华文仿宋" w:eastAsia="华文仿宋"/>
          <w:sz w:val="28"/>
          <w:szCs w:val="28"/>
        </w:rPr>
        <w:t>申请表</w:t>
      </w:r>
      <w:r>
        <w:rPr>
          <w:rFonts w:hint="eastAsia" w:ascii="华文仿宋" w:hAnsi="华文仿宋" w:eastAsia="华文仿宋"/>
          <w:sz w:val="28"/>
          <w:szCs w:val="28"/>
        </w:rPr>
        <w:t>》</w:t>
      </w:r>
      <w:r>
        <w:rPr>
          <w:rFonts w:ascii="华文仿宋" w:hAnsi="华文仿宋" w:eastAsia="华文仿宋"/>
          <w:b/>
          <w:bCs/>
          <w:sz w:val="28"/>
          <w:szCs w:val="28"/>
        </w:rPr>
        <w:t>意见</w:t>
      </w:r>
      <w:r>
        <w:rPr>
          <w:rFonts w:hint="eastAsia" w:ascii="华文仿宋" w:hAnsi="华文仿宋" w:eastAsia="华文仿宋"/>
          <w:b/>
          <w:bCs/>
          <w:sz w:val="28"/>
          <w:szCs w:val="28"/>
        </w:rPr>
        <w:t>，工作组长亲笔签字</w:t>
      </w:r>
      <w:r>
        <w:rPr>
          <w:rFonts w:ascii="华文仿宋" w:hAnsi="华文仿宋" w:eastAsia="华文仿宋"/>
          <w:b/>
          <w:bCs/>
          <w:sz w:val="28"/>
          <w:szCs w:val="28"/>
        </w:rPr>
        <w:t>、</w:t>
      </w:r>
      <w:r>
        <w:rPr>
          <w:rFonts w:hint="eastAsia" w:ascii="华文仿宋" w:hAnsi="华文仿宋" w:eastAsia="华文仿宋"/>
          <w:b/>
          <w:bCs/>
          <w:sz w:val="28"/>
          <w:szCs w:val="28"/>
        </w:rPr>
        <w:t>加盖</w:t>
      </w:r>
      <w:r>
        <w:rPr>
          <w:rFonts w:hint="eastAsia" w:ascii="华文仿宋" w:hAnsi="华文仿宋" w:eastAsia="华文仿宋"/>
          <w:b/>
          <w:bCs/>
          <w:sz w:val="28"/>
          <w:szCs w:val="28"/>
          <w:lang w:eastAsia="zh-Hans"/>
        </w:rPr>
        <w:t>学</w:t>
      </w:r>
      <w:r>
        <w:rPr>
          <w:rFonts w:hint="eastAsia" w:ascii="华文仿宋" w:hAnsi="华文仿宋" w:eastAsia="华文仿宋"/>
          <w:b/>
          <w:bCs/>
          <w:sz w:val="28"/>
          <w:szCs w:val="28"/>
        </w:rPr>
        <w:t>院公章</w:t>
      </w:r>
      <w:r>
        <w:rPr>
          <w:rFonts w:hint="eastAsia" w:ascii="华文仿宋" w:hAnsi="华文仿宋" w:eastAsia="华文仿宋"/>
          <w:sz w:val="28"/>
          <w:szCs w:val="28"/>
        </w:rPr>
        <w:t>。</w:t>
      </w:r>
    </w:p>
    <w:p>
      <w:p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（六）材料提交</w:t>
      </w:r>
    </w:p>
    <w:p>
      <w:pPr>
        <w:adjustRightInd w:val="0"/>
        <w:snapToGrid w:val="0"/>
        <w:spacing w:line="360" w:lineRule="auto"/>
        <w:ind w:firstLine="560" w:firstLineChars="200"/>
        <w:rPr>
          <w:rFonts w:ascii="华文仿宋" w:hAnsi="华文仿宋" w:eastAsia="华文仿宋"/>
          <w:b/>
          <w:bCs/>
          <w:sz w:val="28"/>
          <w:szCs w:val="28"/>
        </w:rPr>
      </w:pPr>
      <w:r>
        <w:rPr>
          <w:rFonts w:hint="eastAsia" w:ascii="华文仿宋" w:hAnsi="华文仿宋" w:eastAsia="华文仿宋"/>
          <w:sz w:val="28"/>
          <w:szCs w:val="28"/>
        </w:rPr>
        <w:t>学院通过</w:t>
      </w:r>
      <w:r>
        <w:rPr>
          <w:rFonts w:ascii="华文仿宋" w:hAnsi="华文仿宋" w:eastAsia="华文仿宋"/>
          <w:sz w:val="28"/>
          <w:szCs w:val="28"/>
        </w:rPr>
        <w:t>系统导出困难认定名单汇总表</w:t>
      </w:r>
      <w:r>
        <w:rPr>
          <w:rFonts w:hint="eastAsia" w:ascii="华文仿宋" w:hAnsi="华文仿宋" w:eastAsia="华文仿宋"/>
          <w:sz w:val="28"/>
          <w:szCs w:val="28"/>
        </w:rPr>
        <w:t>，</w:t>
      </w:r>
      <w:r>
        <w:rPr>
          <w:rFonts w:ascii="华文仿宋" w:hAnsi="华文仿宋" w:eastAsia="华文仿宋"/>
          <w:sz w:val="28"/>
          <w:szCs w:val="28"/>
        </w:rPr>
        <w:t>连同</w:t>
      </w:r>
      <w:r>
        <w:rPr>
          <w:rFonts w:hint="eastAsia" w:ascii="华文仿宋" w:hAnsi="华文仿宋" w:eastAsia="华文仿宋"/>
          <w:sz w:val="28"/>
          <w:szCs w:val="28"/>
        </w:rPr>
        <w:t>《认定</w:t>
      </w:r>
      <w:r>
        <w:rPr>
          <w:rFonts w:ascii="华文仿宋" w:hAnsi="华文仿宋" w:eastAsia="华文仿宋"/>
          <w:sz w:val="28"/>
          <w:szCs w:val="28"/>
        </w:rPr>
        <w:t>申请表</w:t>
      </w:r>
      <w:r>
        <w:rPr>
          <w:rFonts w:hint="eastAsia" w:ascii="华文仿宋" w:hAnsi="华文仿宋" w:eastAsia="华文仿宋"/>
          <w:sz w:val="28"/>
          <w:szCs w:val="28"/>
        </w:rPr>
        <w:t>》、家庭经济困难的相应佐证材料</w:t>
      </w:r>
      <w:r>
        <w:rPr>
          <w:rFonts w:ascii="华文仿宋" w:hAnsi="华文仿宋" w:eastAsia="华文仿宋"/>
          <w:sz w:val="28"/>
          <w:szCs w:val="28"/>
        </w:rPr>
        <w:t>交至</w:t>
      </w:r>
      <w:r>
        <w:rPr>
          <w:rFonts w:hint="eastAsia" w:ascii="华文仿宋" w:hAnsi="华文仿宋" w:eastAsia="华文仿宋"/>
          <w:sz w:val="28"/>
          <w:szCs w:val="28"/>
        </w:rPr>
        <w:t>学生处学生资助管理中心。</w:t>
      </w:r>
      <w:r>
        <w:rPr>
          <w:rFonts w:hint="eastAsia" w:ascii="华文仿宋" w:hAnsi="华文仿宋" w:eastAsia="华文仿宋"/>
          <w:b/>
          <w:bCs/>
          <w:sz w:val="28"/>
          <w:szCs w:val="28"/>
        </w:rPr>
        <w:t>汇总表</w:t>
      </w:r>
      <w:r>
        <w:rPr>
          <w:rFonts w:ascii="华文仿宋" w:hAnsi="华文仿宋" w:eastAsia="华文仿宋"/>
          <w:b/>
          <w:bCs/>
          <w:sz w:val="28"/>
          <w:szCs w:val="28"/>
        </w:rPr>
        <w:t>列表</w:t>
      </w:r>
      <w:r>
        <w:rPr>
          <w:rFonts w:hint="eastAsia" w:ascii="华文仿宋" w:hAnsi="华文仿宋" w:eastAsia="华文仿宋"/>
          <w:b/>
          <w:bCs/>
          <w:sz w:val="28"/>
          <w:szCs w:val="28"/>
        </w:rPr>
        <w:t>顺序</w:t>
      </w:r>
      <w:r>
        <w:rPr>
          <w:rFonts w:ascii="华文仿宋" w:hAnsi="华文仿宋" w:eastAsia="华文仿宋"/>
          <w:b/>
          <w:bCs/>
          <w:sz w:val="28"/>
          <w:szCs w:val="28"/>
        </w:rPr>
        <w:t>与</w:t>
      </w:r>
      <w:r>
        <w:rPr>
          <w:rFonts w:hint="eastAsia" w:ascii="华文仿宋" w:hAnsi="华文仿宋" w:eastAsia="华文仿宋"/>
          <w:b/>
          <w:bCs/>
          <w:sz w:val="28"/>
          <w:szCs w:val="28"/>
        </w:rPr>
        <w:t>《认定</w:t>
      </w:r>
      <w:r>
        <w:rPr>
          <w:rFonts w:ascii="华文仿宋" w:hAnsi="华文仿宋" w:eastAsia="华文仿宋"/>
          <w:b/>
          <w:bCs/>
          <w:sz w:val="28"/>
          <w:szCs w:val="28"/>
        </w:rPr>
        <w:t>申请表</w:t>
      </w:r>
      <w:r>
        <w:rPr>
          <w:rFonts w:hint="eastAsia" w:ascii="华文仿宋" w:hAnsi="华文仿宋" w:eastAsia="华文仿宋"/>
          <w:b/>
          <w:bCs/>
          <w:sz w:val="28"/>
          <w:szCs w:val="28"/>
        </w:rPr>
        <w:t>》排序</w:t>
      </w:r>
      <w:r>
        <w:rPr>
          <w:rFonts w:ascii="华文仿宋" w:hAnsi="华文仿宋" w:eastAsia="华文仿宋"/>
          <w:b/>
          <w:bCs/>
          <w:sz w:val="28"/>
          <w:szCs w:val="28"/>
        </w:rPr>
        <w:t>一致</w:t>
      </w:r>
      <w:r>
        <w:rPr>
          <w:rFonts w:hint="eastAsia" w:ascii="华文仿宋" w:hAnsi="华文仿宋" w:eastAsia="华文仿宋"/>
          <w:b/>
          <w:bCs/>
          <w:sz w:val="28"/>
          <w:szCs w:val="28"/>
        </w:rPr>
        <w:t>，佐证材料需附在《认定</w:t>
      </w:r>
      <w:r>
        <w:rPr>
          <w:rFonts w:ascii="华文仿宋" w:hAnsi="华文仿宋" w:eastAsia="华文仿宋"/>
          <w:b/>
          <w:bCs/>
          <w:sz w:val="28"/>
          <w:szCs w:val="28"/>
        </w:rPr>
        <w:t>申请表</w:t>
      </w:r>
      <w:r>
        <w:rPr>
          <w:rFonts w:hint="eastAsia" w:ascii="华文仿宋" w:hAnsi="华文仿宋" w:eastAsia="华文仿宋"/>
          <w:b/>
          <w:bCs/>
          <w:sz w:val="28"/>
          <w:szCs w:val="28"/>
        </w:rPr>
        <w:t>》后，</w:t>
      </w:r>
      <w:r>
        <w:rPr>
          <w:rFonts w:hint="eastAsia" w:ascii="华文仿宋" w:hAnsi="华文仿宋" w:eastAsia="华文仿宋"/>
          <w:b/>
          <w:bCs/>
          <w:sz w:val="28"/>
          <w:szCs w:val="28"/>
          <w:lang w:eastAsia="zh-Hans"/>
        </w:rPr>
        <w:t>无须</w:t>
      </w:r>
      <w:r>
        <w:rPr>
          <w:rFonts w:hint="eastAsia" w:ascii="华文仿宋" w:hAnsi="华文仿宋" w:eastAsia="华文仿宋"/>
          <w:b/>
          <w:bCs/>
          <w:sz w:val="28"/>
          <w:szCs w:val="28"/>
        </w:rPr>
        <w:t>用订书钉装订</w:t>
      </w:r>
      <w:r>
        <w:rPr>
          <w:rFonts w:ascii="华文仿宋" w:hAnsi="华文仿宋" w:eastAsia="华文仿宋"/>
          <w:b/>
          <w:bCs/>
          <w:sz w:val="28"/>
          <w:szCs w:val="28"/>
        </w:rPr>
        <w:t>。</w:t>
      </w:r>
    </w:p>
    <w:p>
      <w:p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五</w:t>
      </w:r>
      <w:r>
        <w:rPr>
          <w:rFonts w:hint="eastAsia" w:ascii="华文仿宋" w:hAnsi="华文仿宋" w:eastAsia="华文仿宋"/>
          <w:b/>
          <w:bCs/>
          <w:sz w:val="28"/>
          <w:szCs w:val="28"/>
          <w:lang w:eastAsia="zh-Hans"/>
        </w:rPr>
        <w:t>、</w:t>
      </w:r>
      <w:r>
        <w:rPr>
          <w:rFonts w:hint="eastAsia" w:ascii="华文仿宋" w:hAnsi="华文仿宋" w:eastAsia="华文仿宋"/>
          <w:b/>
          <w:bCs/>
          <w:sz w:val="28"/>
          <w:szCs w:val="28"/>
        </w:rPr>
        <w:t>填</w:t>
      </w:r>
      <w:r>
        <w:rPr>
          <w:rFonts w:hint="eastAsia" w:ascii="华文仿宋" w:hAnsi="华文仿宋" w:eastAsia="华文仿宋"/>
          <w:b/>
          <w:bCs/>
          <w:sz w:val="28"/>
          <w:szCs w:val="28"/>
          <w:lang w:eastAsia="zh-Hans"/>
        </w:rPr>
        <w:t>表</w:t>
      </w:r>
      <w:r>
        <w:rPr>
          <w:rFonts w:hint="eastAsia" w:ascii="华文仿宋" w:hAnsi="华文仿宋" w:eastAsia="华文仿宋"/>
          <w:b/>
          <w:bCs/>
          <w:sz w:val="28"/>
          <w:szCs w:val="28"/>
        </w:rPr>
        <w:t>要求</w:t>
      </w:r>
    </w:p>
    <w:p>
      <w:pPr>
        <w:numPr>
          <w:ilvl w:val="0"/>
          <w:numId w:val="3"/>
        </w:num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《认定申请表》</w:t>
      </w:r>
      <w:r>
        <w:rPr>
          <w:rFonts w:hint="eastAsia" w:ascii="仿宋_GB2312" w:hAnsi="华文中宋" w:eastAsia="仿宋_GB2312"/>
          <w:b/>
          <w:bCs/>
          <w:sz w:val="28"/>
          <w:szCs w:val="28"/>
        </w:rPr>
        <w:t>涂改无效，</w:t>
      </w:r>
      <w:r>
        <w:rPr>
          <w:rFonts w:hint="eastAsia" w:ascii="仿宋_GB2312" w:hAnsi="华文中宋" w:eastAsia="仿宋_GB2312"/>
          <w:sz w:val="28"/>
          <w:szCs w:val="28"/>
        </w:rPr>
        <w:t>未经改动的《认定申请表》正反面打印在一张A4纸上。</w:t>
      </w:r>
    </w:p>
    <w:p>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2、《认定申请表》下载地址：https://xsc.lixin.edu.cn/xzzg/101951.htm</w:t>
      </w:r>
    </w:p>
    <w:p>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3、</w:t>
      </w:r>
      <w:r>
        <w:rPr>
          <w:rFonts w:hint="eastAsia" w:ascii="仿宋_GB2312" w:hAnsi="华文中宋" w:eastAsia="仿宋_GB2312"/>
          <w:sz w:val="28"/>
          <w:szCs w:val="28"/>
        </w:rPr>
        <w:t>学生本人基本信息需要准确无误填写。</w:t>
      </w:r>
    </w:p>
    <w:p>
      <w:pPr>
        <w:adjustRightInd w:val="0"/>
        <w:snapToGrid w:val="0"/>
        <w:spacing w:line="360" w:lineRule="auto"/>
        <w:ind w:firstLine="435"/>
        <w:rPr>
          <w:rFonts w:ascii="仿宋_GB2312" w:hAnsi="华文中宋" w:eastAsia="仿宋_GB2312"/>
          <w:sz w:val="28"/>
          <w:szCs w:val="28"/>
        </w:rPr>
      </w:pPr>
      <w:r>
        <w:rPr>
          <w:rFonts w:hint="eastAsia" w:ascii="仿宋_GB2312" w:hAnsi="华文中宋" w:eastAsia="仿宋_GB2312"/>
          <w:sz w:val="28"/>
          <w:szCs w:val="28"/>
        </w:rPr>
        <w:drawing>
          <wp:inline distT="0" distB="0" distL="114300" distR="114300">
            <wp:extent cx="5692140" cy="725805"/>
            <wp:effectExtent l="0" t="0" r="10160" b="10795"/>
            <wp:docPr id="12" name="图片 12" descr="e48b4c4b9c668952b0ec7acd68a6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48b4c4b9c668952b0ec7acd68a69948"/>
                    <pic:cNvPicPr>
                      <a:picLocks noChangeAspect="1"/>
                    </pic:cNvPicPr>
                  </pic:nvPicPr>
                  <pic:blipFill>
                    <a:blip r:embed="rId4"/>
                    <a:stretch>
                      <a:fillRect/>
                    </a:stretch>
                  </pic:blipFill>
                  <pic:spPr>
                    <a:xfrm>
                      <a:off x="0" y="0"/>
                      <a:ext cx="5692140" cy="725805"/>
                    </a:xfrm>
                    <a:prstGeom prst="rect">
                      <a:avLst/>
                    </a:prstGeom>
                  </pic:spPr>
                </pic:pic>
              </a:graphicData>
            </a:graphic>
          </wp:inline>
        </w:drawing>
      </w:r>
    </w:p>
    <w:p>
      <w:pPr>
        <w:numPr>
          <w:ilvl w:val="255"/>
          <w:numId w:val="0"/>
        </w:num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4、</w:t>
      </w:r>
      <w:r>
        <w:rPr>
          <w:rFonts w:hint="eastAsia" w:ascii="仿宋_GB2312" w:hAnsi="华文中宋" w:eastAsia="仿宋_GB2312"/>
          <w:sz w:val="28"/>
          <w:szCs w:val="28"/>
        </w:rPr>
        <w:t>表格不能留空，没有写“无”。“家庭成员情况”一栏中，不能填写学生本人，只填写主要家庭成员即父母亲，未婚亲生兄弟姐妹。</w:t>
      </w:r>
    </w:p>
    <w:p>
      <w:pPr>
        <w:adjustRightInd w:val="0"/>
        <w:snapToGrid w:val="0"/>
        <w:spacing w:line="360" w:lineRule="auto"/>
        <w:rPr>
          <w:rFonts w:ascii="仿宋_GB2312" w:hAnsi="华文中宋" w:eastAsia="仿宋_GB2312"/>
          <w:sz w:val="28"/>
          <w:szCs w:val="28"/>
        </w:rPr>
      </w:pPr>
      <w:r>
        <w:rPr>
          <w:rFonts w:hint="eastAsia" w:ascii="仿宋_GB2312" w:hAnsi="华文中宋" w:eastAsia="仿宋_GB2312"/>
          <w:sz w:val="28"/>
          <w:szCs w:val="28"/>
        </w:rPr>
        <w:t xml:space="preserve">   </w:t>
      </w:r>
      <w:r>
        <w:rPr>
          <w:rFonts w:ascii="仿宋_GB2312" w:hAnsi="华文中宋" w:eastAsia="仿宋_GB2312"/>
          <w:sz w:val="28"/>
          <w:szCs w:val="28"/>
        </w:rPr>
        <w:drawing>
          <wp:inline distT="0" distB="0" distL="114300" distR="114300">
            <wp:extent cx="5626100" cy="1490345"/>
            <wp:effectExtent l="0" t="0" r="0" b="8255"/>
            <wp:docPr id="13" name="图片 13" descr="86283110bdbfddcdd23f53916631c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6283110bdbfddcdd23f53916631c03d"/>
                    <pic:cNvPicPr>
                      <a:picLocks noChangeAspect="1"/>
                    </pic:cNvPicPr>
                  </pic:nvPicPr>
                  <pic:blipFill>
                    <a:blip r:embed="rId5"/>
                    <a:stretch>
                      <a:fillRect/>
                    </a:stretch>
                  </pic:blipFill>
                  <pic:spPr>
                    <a:xfrm>
                      <a:off x="0" y="0"/>
                      <a:ext cx="5626100" cy="1490345"/>
                    </a:xfrm>
                    <a:prstGeom prst="rect">
                      <a:avLst/>
                    </a:prstGeom>
                  </pic:spPr>
                </pic:pic>
              </a:graphicData>
            </a:graphic>
          </wp:inline>
        </w:drawing>
      </w:r>
    </w:p>
    <w:p>
      <w:pPr>
        <w:numPr>
          <w:ilvl w:val="255"/>
          <w:numId w:val="0"/>
        </w:num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5、</w:t>
      </w:r>
      <w:r>
        <w:rPr>
          <w:rFonts w:hint="eastAsia" w:ascii="仿宋_GB2312" w:hAnsi="华文中宋" w:eastAsia="仿宋_GB2312"/>
          <w:sz w:val="28"/>
          <w:szCs w:val="28"/>
        </w:rPr>
        <w:t>此表涂改无效，尤其年收入与人均收入处不能涂改，家庭人均年收入等于所有家庭成员年收入之和除以家庭人口数，保持本表上下一致。如有涂改请下载《上海市普通高等学校家庭经济困难学生认定申请表》重新填写。</w:t>
      </w:r>
    </w:p>
    <w:p>
      <w:pPr>
        <w:adjustRightInd w:val="0"/>
        <w:snapToGrid w:val="0"/>
        <w:spacing w:line="360" w:lineRule="auto"/>
        <w:ind w:left="435"/>
        <w:rPr>
          <w:rFonts w:ascii="仿宋_GB2312" w:hAnsi="华文中宋" w:eastAsia="仿宋_GB2312"/>
          <w:sz w:val="28"/>
          <w:szCs w:val="28"/>
        </w:rPr>
      </w:pPr>
      <w:r>
        <w:rPr>
          <w:rFonts w:ascii="仿宋_GB2312" w:hAnsi="华文中宋" w:eastAsia="仿宋_GB2312"/>
          <w:sz w:val="28"/>
          <w:szCs w:val="28"/>
        </w:rPr>
        <w:drawing>
          <wp:inline distT="0" distB="0" distL="114300" distR="114300">
            <wp:extent cx="4521835" cy="2790825"/>
            <wp:effectExtent l="0" t="0" r="12065" b="3175"/>
            <wp:docPr id="14" name="图片 14" descr="b13d6941c0dd35c6e86127d82e6bd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13d6941c0dd35c6e86127d82e6bd61c"/>
                    <pic:cNvPicPr>
                      <a:picLocks noChangeAspect="1"/>
                    </pic:cNvPicPr>
                  </pic:nvPicPr>
                  <pic:blipFill>
                    <a:blip r:embed="rId6"/>
                    <a:stretch>
                      <a:fillRect/>
                    </a:stretch>
                  </pic:blipFill>
                  <pic:spPr>
                    <a:xfrm>
                      <a:off x="0" y="0"/>
                      <a:ext cx="4521835" cy="2790825"/>
                    </a:xfrm>
                    <a:prstGeom prst="rect">
                      <a:avLst/>
                    </a:prstGeom>
                  </pic:spPr>
                </pic:pic>
              </a:graphicData>
            </a:graphic>
          </wp:inline>
        </w:drawing>
      </w:r>
    </w:p>
    <w:p>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6、</w:t>
      </w:r>
      <w:r>
        <w:rPr>
          <w:rFonts w:hint="eastAsia" w:ascii="仿宋_GB2312" w:hAnsi="华文中宋" w:eastAsia="仿宋_GB2312"/>
          <w:sz w:val="28"/>
          <w:szCs w:val="28"/>
        </w:rPr>
        <w:t>由学生自愿如实填写《认定申请表》，“个人承诺”处需本人手写“本人承诺以上所填写资料真实，如有虚假，愿承担相应责任”，并由学生本人签字。</w:t>
      </w:r>
    </w:p>
    <w:p>
      <w:pPr>
        <w:adjustRightInd w:val="0"/>
        <w:snapToGrid w:val="0"/>
        <w:spacing w:line="360" w:lineRule="auto"/>
        <w:ind w:firstLine="435"/>
        <w:rPr>
          <w:rFonts w:ascii="仿宋_GB2312" w:hAnsi="华文中宋" w:eastAsia="仿宋_GB2312"/>
          <w:sz w:val="28"/>
          <w:szCs w:val="28"/>
        </w:rPr>
      </w:pPr>
      <w:r>
        <w:rPr>
          <w:rFonts w:hint="eastAsia" w:ascii="仿宋_GB2312" w:hAnsi="华文中宋" w:eastAsia="仿宋_GB2312"/>
          <w:sz w:val="28"/>
          <w:szCs w:val="28"/>
        </w:rPr>
        <w:drawing>
          <wp:inline distT="0" distB="0" distL="114300" distR="114300">
            <wp:extent cx="5694680" cy="1489710"/>
            <wp:effectExtent l="0" t="0" r="7620" b="8890"/>
            <wp:docPr id="15" name="图片 15" descr="32f96682914989345257256d764a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2f96682914989345257256d764a0e6"/>
                    <pic:cNvPicPr>
                      <a:picLocks noChangeAspect="1"/>
                    </pic:cNvPicPr>
                  </pic:nvPicPr>
                  <pic:blipFill>
                    <a:blip r:embed="rId7"/>
                    <a:stretch>
                      <a:fillRect/>
                    </a:stretch>
                  </pic:blipFill>
                  <pic:spPr>
                    <a:xfrm>
                      <a:off x="0" y="0"/>
                      <a:ext cx="5694680" cy="1489710"/>
                    </a:xfrm>
                    <a:prstGeom prst="rect">
                      <a:avLst/>
                    </a:prstGeom>
                  </pic:spPr>
                </pic:pic>
              </a:graphicData>
            </a:graphic>
          </wp:inline>
        </w:drawing>
      </w:r>
    </w:p>
    <w:p>
      <w:pPr>
        <w:adjustRightInd w:val="0"/>
        <w:snapToGrid w:val="0"/>
        <w:spacing w:line="360" w:lineRule="auto"/>
        <w:ind w:firstLine="560" w:firstLineChars="200"/>
        <w:rPr>
          <w:rFonts w:ascii="华文仿宋" w:hAnsi="华文仿宋" w:eastAsia="华文仿宋"/>
          <w:b/>
          <w:sz w:val="28"/>
          <w:szCs w:val="28"/>
        </w:rPr>
      </w:pPr>
      <w:r>
        <w:rPr>
          <w:rFonts w:ascii="仿宋_GB2312" w:hAnsi="华文中宋" w:eastAsia="仿宋_GB2312"/>
          <w:sz w:val="28"/>
          <w:szCs w:val="28"/>
        </w:rPr>
        <w:t>7、</w:t>
      </w:r>
      <w:r>
        <w:rPr>
          <w:rFonts w:hint="eastAsia" w:ascii="仿宋_GB2312" w:hAnsi="华文中宋" w:eastAsia="仿宋_GB2312"/>
          <w:sz w:val="28"/>
          <w:szCs w:val="28"/>
        </w:rPr>
        <w:t>民主评议一栏，陈述理由</w:t>
      </w:r>
      <w:r>
        <w:rPr>
          <w:rFonts w:hint="eastAsia" w:ascii="仿宋_GB2312" w:hAnsi="华文中宋" w:eastAsia="仿宋_GB2312"/>
          <w:b/>
          <w:bCs/>
          <w:sz w:val="28"/>
          <w:szCs w:val="28"/>
        </w:rPr>
        <w:t>不得少于30字（不包括标点符号）</w:t>
      </w:r>
      <w:r>
        <w:rPr>
          <w:rFonts w:hint="eastAsia" w:ascii="仿宋_GB2312" w:hAnsi="华文中宋" w:eastAsia="仿宋_GB2312"/>
          <w:sz w:val="28"/>
          <w:szCs w:val="28"/>
        </w:rPr>
        <w:t>，《认定申请表》上</w:t>
      </w:r>
      <w:r>
        <w:rPr>
          <w:rFonts w:ascii="华文仿宋" w:hAnsi="华文仿宋" w:eastAsia="华文仿宋"/>
          <w:b/>
          <w:sz w:val="28"/>
          <w:szCs w:val="28"/>
        </w:rPr>
        <w:t>困难认定等第必须与系统审核的困难</w:t>
      </w:r>
      <w:r>
        <w:rPr>
          <w:rFonts w:hint="eastAsia" w:ascii="华文仿宋" w:hAnsi="华文仿宋" w:eastAsia="华文仿宋"/>
          <w:b/>
          <w:sz w:val="28"/>
          <w:szCs w:val="28"/>
        </w:rPr>
        <w:t>认定</w:t>
      </w:r>
      <w:r>
        <w:rPr>
          <w:rFonts w:ascii="华文仿宋" w:hAnsi="华文仿宋" w:eastAsia="华文仿宋"/>
          <w:b/>
          <w:sz w:val="28"/>
          <w:szCs w:val="28"/>
        </w:rPr>
        <w:t>等第一致</w:t>
      </w:r>
      <w:r>
        <w:rPr>
          <w:rFonts w:hint="eastAsia" w:ascii="华文仿宋" w:hAnsi="华文仿宋" w:eastAsia="华文仿宋"/>
          <w:b/>
          <w:sz w:val="28"/>
          <w:szCs w:val="28"/>
        </w:rPr>
        <w:t>（只有一般困难与特别困难两档），评议小组组长须亲笔签字，评议小组组长不能由学生担任</w:t>
      </w:r>
      <w:r>
        <w:rPr>
          <w:rFonts w:hint="eastAsia" w:ascii="华文仿宋" w:hAnsi="华文仿宋" w:eastAsia="华文仿宋"/>
          <w:sz w:val="28"/>
          <w:szCs w:val="28"/>
        </w:rPr>
        <w:t>。</w:t>
      </w:r>
      <w:r>
        <w:rPr>
          <w:rFonts w:hint="eastAsia" w:ascii="华文仿宋" w:hAnsi="华文仿宋" w:eastAsia="华文仿宋"/>
          <w:b/>
          <w:sz w:val="28"/>
          <w:szCs w:val="28"/>
        </w:rPr>
        <w:t>如有</w:t>
      </w:r>
      <w:r>
        <w:rPr>
          <w:rFonts w:ascii="华文仿宋" w:hAnsi="华文仿宋" w:eastAsia="华文仿宋"/>
          <w:b/>
          <w:sz w:val="28"/>
          <w:szCs w:val="28"/>
        </w:rPr>
        <w:t>不一致的，</w:t>
      </w:r>
      <w:r>
        <w:rPr>
          <w:rFonts w:hint="eastAsia" w:ascii="华文仿宋" w:hAnsi="华文仿宋" w:eastAsia="华文仿宋"/>
          <w:b/>
          <w:sz w:val="28"/>
          <w:szCs w:val="28"/>
        </w:rPr>
        <w:t>资助中心</w:t>
      </w:r>
      <w:r>
        <w:rPr>
          <w:rFonts w:ascii="华文仿宋" w:hAnsi="华文仿宋" w:eastAsia="华文仿宋"/>
          <w:b/>
          <w:sz w:val="28"/>
          <w:szCs w:val="28"/>
        </w:rPr>
        <w:t>将做如实记录。</w:t>
      </w:r>
      <w:r>
        <w:rPr>
          <w:rFonts w:hint="eastAsia" w:ascii="华文仿宋" w:hAnsi="华文仿宋" w:eastAsia="华文仿宋"/>
          <w:b/>
          <w:sz w:val="28"/>
          <w:szCs w:val="28"/>
        </w:rPr>
        <w:t>大家</w:t>
      </w:r>
      <w:r>
        <w:rPr>
          <w:rFonts w:ascii="华文仿宋" w:hAnsi="华文仿宋" w:eastAsia="华文仿宋"/>
          <w:b/>
          <w:sz w:val="28"/>
          <w:szCs w:val="28"/>
        </w:rPr>
        <w:t>务必谨慎操作。</w:t>
      </w:r>
      <w:r>
        <w:rPr>
          <w:rFonts w:hint="eastAsia" w:ascii="华文仿宋" w:hAnsi="华文仿宋" w:eastAsia="华文仿宋"/>
          <w:b/>
          <w:sz w:val="28"/>
          <w:szCs w:val="28"/>
        </w:rPr>
        <w:t>评议小组组长签字日期≤二级学院困难认定公示开始当日日期。</w:t>
      </w:r>
    </w:p>
    <w:p>
      <w:pPr>
        <w:adjustRightInd w:val="0"/>
        <w:snapToGrid w:val="0"/>
        <w:spacing w:line="360" w:lineRule="auto"/>
        <w:ind w:firstLine="435"/>
        <w:rPr>
          <w:rFonts w:ascii="华文仿宋" w:hAnsi="华文仿宋" w:eastAsia="华文仿宋"/>
          <w:b/>
          <w:sz w:val="28"/>
          <w:szCs w:val="28"/>
        </w:rPr>
      </w:pPr>
      <w:r>
        <w:drawing>
          <wp:inline distT="0" distB="0" distL="114300" distR="114300">
            <wp:extent cx="5567045" cy="1747520"/>
            <wp:effectExtent l="0" t="0" r="8255" b="5080"/>
            <wp:docPr id="16" name="Picture 1" descr="C:\Users\min.ge\AppData\Roaming\Tencent\Users\779428739\QQ\WinTemp\RichOle\$XOY0DKEBJP8M9F(W~%W{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C:\Users\min.ge\AppData\Roaming\Tencent\Users\779428739\QQ\WinTemp\RichOle\$XOY0DKEBJP8M9F(W~%W{MQ.png"/>
                    <pic:cNvPicPr>
                      <a:picLocks noChangeAspect="1" noChangeArrowheads="1"/>
                    </pic:cNvPicPr>
                  </pic:nvPicPr>
                  <pic:blipFill>
                    <a:blip r:embed="rId8"/>
                    <a:srcRect l="283" t="6999"/>
                    <a:stretch>
                      <a:fillRect/>
                    </a:stretch>
                  </pic:blipFill>
                  <pic:spPr>
                    <a:xfrm>
                      <a:off x="0" y="0"/>
                      <a:ext cx="5567045" cy="1747520"/>
                    </a:xfrm>
                    <a:prstGeom prst="rect">
                      <a:avLst/>
                    </a:prstGeom>
                    <a:noFill/>
                  </pic:spPr>
                </pic:pic>
              </a:graphicData>
            </a:graphic>
          </wp:inline>
        </w:drawing>
      </w:r>
    </w:p>
    <w:p>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8、</w:t>
      </w:r>
      <w:r>
        <w:rPr>
          <w:rFonts w:hint="eastAsia" w:ascii="仿宋_GB2312" w:hAnsi="华文中宋" w:eastAsia="仿宋_GB2312"/>
          <w:sz w:val="28"/>
          <w:szCs w:val="28"/>
          <w:lang w:eastAsia="zh-Hans"/>
        </w:rPr>
        <w:t>学</w:t>
      </w:r>
      <w:r>
        <w:rPr>
          <w:rFonts w:hint="eastAsia" w:ascii="仿宋_GB2312" w:hAnsi="华文中宋" w:eastAsia="仿宋_GB2312"/>
          <w:sz w:val="28"/>
          <w:szCs w:val="28"/>
        </w:rPr>
        <w:t>院认定意见务必填写，</w:t>
      </w:r>
      <w:r>
        <w:rPr>
          <w:rFonts w:hint="eastAsia" w:ascii="仿宋_GB2312" w:hAnsi="华文中宋" w:eastAsia="仿宋_GB2312"/>
          <w:sz w:val="28"/>
          <w:szCs w:val="28"/>
          <w:lang w:eastAsia="zh-Hans"/>
        </w:rPr>
        <w:t>学</w:t>
      </w:r>
      <w:r>
        <w:rPr>
          <w:rFonts w:hint="eastAsia" w:ascii="仿宋_GB2312" w:hAnsi="华文中宋" w:eastAsia="仿宋_GB2312"/>
          <w:sz w:val="28"/>
          <w:szCs w:val="28"/>
        </w:rPr>
        <w:t>院工作组组长</w:t>
      </w:r>
      <w:r>
        <w:rPr>
          <w:rFonts w:hint="eastAsia" w:ascii="仿宋_GB2312" w:hAnsi="华文中宋" w:eastAsia="仿宋_GB2312"/>
          <w:b/>
          <w:bCs/>
          <w:sz w:val="28"/>
          <w:szCs w:val="28"/>
        </w:rPr>
        <w:t>亲笔签字</w:t>
      </w:r>
      <w:r>
        <w:rPr>
          <w:rFonts w:hint="eastAsia" w:ascii="仿宋_GB2312" w:hAnsi="华文中宋" w:eastAsia="仿宋_GB2312"/>
          <w:sz w:val="28"/>
          <w:szCs w:val="28"/>
        </w:rPr>
        <w:t>并加盖</w:t>
      </w:r>
      <w:r>
        <w:rPr>
          <w:rFonts w:hint="eastAsia" w:ascii="仿宋_GB2312" w:hAnsi="华文中宋" w:eastAsia="仿宋_GB2312"/>
          <w:sz w:val="28"/>
          <w:szCs w:val="28"/>
          <w:lang w:eastAsia="zh-Hans"/>
        </w:rPr>
        <w:t>学</w:t>
      </w:r>
      <w:r>
        <w:rPr>
          <w:rFonts w:hint="eastAsia" w:ascii="仿宋_GB2312" w:hAnsi="华文中宋" w:eastAsia="仿宋_GB2312"/>
          <w:sz w:val="28"/>
          <w:szCs w:val="28"/>
        </w:rPr>
        <w:t>院</w:t>
      </w:r>
      <w:r>
        <w:rPr>
          <w:rFonts w:ascii="仿宋_GB2312" w:hAnsi="华文中宋" w:eastAsia="仿宋_GB2312"/>
          <w:sz w:val="28"/>
          <w:szCs w:val="28"/>
        </w:rPr>
        <w:t>（</w:t>
      </w:r>
      <w:r>
        <w:rPr>
          <w:rFonts w:hint="eastAsia" w:ascii="仿宋_GB2312" w:hAnsi="华文中宋" w:eastAsia="仿宋_GB2312"/>
          <w:sz w:val="28"/>
          <w:szCs w:val="28"/>
        </w:rPr>
        <w:t>部门</w:t>
      </w:r>
      <w:r>
        <w:rPr>
          <w:rFonts w:ascii="仿宋_GB2312" w:hAnsi="华文中宋" w:eastAsia="仿宋_GB2312"/>
          <w:sz w:val="28"/>
          <w:szCs w:val="28"/>
        </w:rPr>
        <w:t>）</w:t>
      </w:r>
      <w:r>
        <w:rPr>
          <w:rFonts w:hint="eastAsia" w:ascii="仿宋_GB2312" w:hAnsi="华文中宋" w:eastAsia="仿宋_GB2312"/>
          <w:sz w:val="28"/>
          <w:szCs w:val="28"/>
        </w:rPr>
        <w:t>公章。工作组组长签字日期＞二级学院困难认定公示结束日期。</w:t>
      </w:r>
    </w:p>
    <w:p>
      <w:pPr>
        <w:adjustRightInd w:val="0"/>
        <w:snapToGrid w:val="0"/>
        <w:spacing w:line="360" w:lineRule="auto"/>
        <w:jc w:val="center"/>
      </w:pPr>
      <w:r>
        <w:drawing>
          <wp:inline distT="0" distB="0" distL="114300" distR="114300">
            <wp:extent cx="3480435" cy="1499235"/>
            <wp:effectExtent l="0" t="0" r="12065" b="12065"/>
            <wp:docPr id="17" name="图片 24" descr="C:\Users\min.ge\AppData\Roaming\Tencent\Users\779428739\QQ\WinTemp\RichOle\QL24FLBS]UJGVI61RSV(D~Y.png"/>
            <wp:cNvGraphicFramePr/>
            <a:graphic xmlns:a="http://schemas.openxmlformats.org/drawingml/2006/main">
              <a:graphicData uri="http://schemas.openxmlformats.org/drawingml/2006/picture">
                <pic:pic xmlns:pic="http://schemas.openxmlformats.org/drawingml/2006/picture">
                  <pic:nvPicPr>
                    <pic:cNvPr id="17" name="图片 24" descr="C:\Users\min.ge\AppData\Roaming\Tencent\Users\779428739\QQ\WinTemp\RichOle\QL24FLBS]UJGVI61RSV(D~Y.png"/>
                    <pic:cNvPicPr/>
                  </pic:nvPicPr>
                  <pic:blipFill>
                    <a:blip r:embed="rId9"/>
                    <a:srcRect l="-1459" t="-234" r="48497" b="38925"/>
                    <a:stretch>
                      <a:fillRect/>
                    </a:stretch>
                  </pic:blipFill>
                  <pic:spPr>
                    <a:xfrm>
                      <a:off x="0" y="0"/>
                      <a:ext cx="3480435" cy="1499235"/>
                    </a:xfrm>
                    <a:prstGeom prst="rect">
                      <a:avLst/>
                    </a:prstGeom>
                    <a:noFill/>
                    <a:ln w="9525">
                      <a:noFill/>
                      <a:miter lim="800000"/>
                      <a:headEnd/>
                      <a:tailEnd/>
                    </a:ln>
                  </pic:spPr>
                </pic:pic>
              </a:graphicData>
            </a:graphic>
          </wp:inline>
        </w:drawing>
      </w:r>
    </w:p>
    <w:p>
      <w:pPr>
        <w:numPr>
          <w:ilvl w:val="0"/>
          <w:numId w:val="4"/>
        </w:numPr>
        <w:adjustRightInd w:val="0"/>
        <w:snapToGrid w:val="0"/>
        <w:spacing w:line="360" w:lineRule="auto"/>
        <w:ind w:firstLine="561" w:firstLineChars="200"/>
        <w:rPr>
          <w:rFonts w:ascii="华文仿宋" w:hAnsi="华文仿宋" w:eastAsia="华文仿宋"/>
          <w:b/>
          <w:bCs/>
          <w:sz w:val="28"/>
          <w:szCs w:val="28"/>
          <w:lang w:eastAsia="zh-Hans"/>
        </w:rPr>
      </w:pPr>
      <w:r>
        <w:rPr>
          <w:rFonts w:hint="eastAsia" w:ascii="华文仿宋" w:hAnsi="华文仿宋" w:eastAsia="华文仿宋"/>
          <w:b/>
          <w:bCs/>
          <w:sz w:val="28"/>
          <w:szCs w:val="28"/>
          <w:lang w:eastAsia="zh-Hans"/>
        </w:rPr>
        <w:t>工作要求</w:t>
      </w:r>
    </w:p>
    <w:p>
      <w:pPr>
        <w:adjustRightInd w:val="0"/>
        <w:snapToGrid w:val="0"/>
        <w:spacing w:line="360" w:lineRule="auto"/>
        <w:rPr>
          <w:rFonts w:ascii="华文仿宋" w:hAnsi="华文仿宋" w:eastAsia="华文仿宋"/>
          <w:sz w:val="28"/>
          <w:szCs w:val="28"/>
        </w:rPr>
      </w:pPr>
      <w:r>
        <w:rPr>
          <w:rFonts w:hint="eastAsia" w:ascii="华文仿宋" w:hAnsi="华文仿宋" w:eastAsia="华文仿宋"/>
          <w:sz w:val="28"/>
          <w:szCs w:val="28"/>
        </w:rPr>
        <w:t>（一）成立学生资助工作组</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级学院资助工作组以分管学生工作的党委（党总支）副书记为组长、学生辅导员为成员。以年级（或专业）为单位，成立以学生辅导员任组长，班主任、学生代表担任成员的资助评议小组。资助评议小组成员中，学生代表人数视年级（或专业）人数合理配置，一般不少于年级（或专业）总人数的10%，应具有广泛的代表性，并将已公示</w:t>
      </w:r>
      <w:r>
        <w:rPr>
          <w:rFonts w:hint="eastAsia" w:ascii="华文仿宋" w:hAnsi="华文仿宋" w:eastAsia="华文仿宋"/>
          <w:b/>
          <w:bCs/>
          <w:sz w:val="28"/>
          <w:szCs w:val="28"/>
        </w:rPr>
        <w:t>（3个工作日，周六周日</w:t>
      </w:r>
      <w:r>
        <w:rPr>
          <w:rFonts w:hint="eastAsia" w:ascii="华文仿宋" w:hAnsi="华文仿宋" w:eastAsia="华文仿宋"/>
          <w:b/>
          <w:bCs/>
          <w:sz w:val="28"/>
          <w:szCs w:val="28"/>
          <w:lang w:eastAsia="zh-Hans"/>
        </w:rPr>
        <w:t>除外</w:t>
      </w:r>
      <w:r>
        <w:rPr>
          <w:rFonts w:hint="eastAsia" w:ascii="华文仿宋" w:hAnsi="华文仿宋" w:eastAsia="华文仿宋"/>
          <w:b/>
          <w:bCs/>
          <w:sz w:val="28"/>
          <w:szCs w:val="28"/>
        </w:rPr>
        <w:t>）</w:t>
      </w:r>
      <w:r>
        <w:rPr>
          <w:rFonts w:hint="eastAsia" w:ascii="华文仿宋" w:hAnsi="华文仿宋" w:eastAsia="华文仿宋"/>
          <w:sz w:val="28"/>
          <w:szCs w:val="28"/>
        </w:rPr>
        <w:t>的成员名单9月</w:t>
      </w:r>
      <w:r>
        <w:rPr>
          <w:rFonts w:hint="eastAsia" w:ascii="华文仿宋" w:hAnsi="华文仿宋" w:eastAsia="华文仿宋"/>
          <w:sz w:val="28"/>
          <w:szCs w:val="28"/>
          <w:lang w:val="en-US" w:eastAsia="zh-CN"/>
        </w:rPr>
        <w:t>30</w:t>
      </w:r>
      <w:r>
        <w:rPr>
          <w:rFonts w:hint="eastAsia" w:ascii="华文仿宋" w:hAnsi="华文仿宋" w:eastAsia="华文仿宋"/>
          <w:sz w:val="28"/>
          <w:szCs w:val="28"/>
        </w:rPr>
        <w:t>日交学生资助管理中心。</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（二）根据上海市教育委员会等四部门关于印发《上海市家庭经济困难学生认定工作实施意见》的通知（沪教委规〔2019〕7号）要求，认定结果需在尊重学生意愿的基础上在学院官网或学院公告栏</w:t>
      </w:r>
      <w:r>
        <w:rPr>
          <w:rFonts w:hint="eastAsia" w:ascii="华文仿宋" w:hAnsi="华文仿宋" w:eastAsia="华文仿宋"/>
          <w:b/>
          <w:bCs/>
          <w:sz w:val="28"/>
          <w:szCs w:val="28"/>
        </w:rPr>
        <w:t>公示5个工作日（周六周日除外，公示时不得涉及学生个人敏感信息及隐私）</w:t>
      </w:r>
      <w:r>
        <w:rPr>
          <w:rFonts w:hint="eastAsia" w:ascii="华文仿宋" w:hAnsi="华文仿宋" w:eastAsia="华文仿宋"/>
          <w:sz w:val="28"/>
          <w:szCs w:val="28"/>
        </w:rPr>
        <w:t>。各二级学院需在9月</w:t>
      </w:r>
      <w:r>
        <w:rPr>
          <w:rFonts w:hint="eastAsia" w:ascii="华文仿宋" w:hAnsi="华文仿宋" w:eastAsia="华文仿宋"/>
          <w:sz w:val="28"/>
          <w:szCs w:val="28"/>
          <w:lang w:val="en-US" w:eastAsia="zh-CN"/>
        </w:rPr>
        <w:t>30</w:t>
      </w:r>
      <w:r>
        <w:rPr>
          <w:rFonts w:hint="eastAsia" w:ascii="华文仿宋" w:hAnsi="华文仿宋" w:eastAsia="华文仿宋"/>
          <w:sz w:val="28"/>
          <w:szCs w:val="28"/>
        </w:rPr>
        <w:t>日前报送本学年困难认定公示情况报告（报告模板详见附件1）。</w:t>
      </w:r>
    </w:p>
    <w:p>
      <w:pPr>
        <w:adjustRightInd w:val="0"/>
        <w:snapToGrid w:val="0"/>
        <w:spacing w:line="360" w:lineRule="auto"/>
        <w:ind w:firstLine="561" w:firstLineChars="200"/>
        <w:rPr>
          <w:rFonts w:ascii="华文仿宋" w:hAnsi="华文仿宋" w:eastAsia="华文仿宋"/>
          <w:b/>
          <w:sz w:val="28"/>
          <w:szCs w:val="28"/>
        </w:rPr>
      </w:pPr>
      <w:r>
        <w:rPr>
          <w:rFonts w:hint="eastAsia" w:ascii="华文仿宋" w:hAnsi="华文仿宋" w:eastAsia="华文仿宋"/>
          <w:b/>
          <w:sz w:val="28"/>
          <w:szCs w:val="28"/>
        </w:rPr>
        <w:t>（三）报送</w:t>
      </w:r>
      <w:r>
        <w:rPr>
          <w:rFonts w:ascii="华文仿宋" w:hAnsi="华文仿宋" w:eastAsia="华文仿宋"/>
          <w:b/>
          <w:sz w:val="28"/>
          <w:szCs w:val="28"/>
        </w:rPr>
        <w:t>材料</w:t>
      </w:r>
      <w:r>
        <w:rPr>
          <w:rFonts w:hint="eastAsia" w:ascii="华文仿宋" w:hAnsi="华文仿宋" w:eastAsia="华文仿宋"/>
          <w:b/>
          <w:sz w:val="28"/>
          <w:szCs w:val="28"/>
        </w:rPr>
        <w:t>汇总及要求</w:t>
      </w:r>
      <w:r>
        <w:rPr>
          <w:rFonts w:ascii="华文仿宋" w:hAnsi="华文仿宋" w:eastAsia="华文仿宋"/>
          <w:b/>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1、各二级学院学生资助工作组和各年级（专业）认定评议小组名单。</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2、各二级学院本学年困难认定公示情况报告（详见附件</w:t>
      </w:r>
      <w:r>
        <w:rPr>
          <w:rFonts w:ascii="华文仿宋" w:hAnsi="华文仿宋" w:eastAsia="华文仿宋"/>
          <w:sz w:val="28"/>
          <w:szCs w:val="28"/>
        </w:rPr>
        <w:t>1</w:t>
      </w:r>
      <w:r>
        <w:rPr>
          <w:rFonts w:hint="eastAsia"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3、《</w:t>
      </w:r>
      <w:r>
        <w:fldChar w:fldCharType="begin"/>
      </w:r>
      <w:r>
        <w:instrText xml:space="preserve"> HYPERLINK "http://dep.shfc.edu.cn/xzjg/xueshengchu/ViewInfo.asp?id=279" \o "家庭经济困难学生认定情况汇总" </w:instrText>
      </w:r>
      <w:r>
        <w:fldChar w:fldCharType="separate"/>
      </w:r>
      <w:r>
        <w:rPr>
          <w:rFonts w:hint="eastAsia" w:ascii="华文仿宋" w:hAnsi="华文仿宋" w:eastAsia="华文仿宋"/>
          <w:sz w:val="28"/>
          <w:szCs w:val="28"/>
        </w:rPr>
        <w:t>家庭经济困难学生认定情况汇总表》</w:t>
      </w:r>
      <w:r>
        <w:rPr>
          <w:rFonts w:hint="eastAsia" w:ascii="华文仿宋" w:hAnsi="华文仿宋" w:eastAsia="华文仿宋"/>
          <w:sz w:val="28"/>
          <w:szCs w:val="28"/>
        </w:rPr>
        <w:fldChar w:fldCharType="end"/>
      </w:r>
      <w:r>
        <w:rPr>
          <w:rFonts w:hint="eastAsia" w:ascii="华文仿宋" w:hAnsi="华文仿宋" w:eastAsia="华文仿宋"/>
          <w:sz w:val="28"/>
          <w:szCs w:val="28"/>
        </w:rPr>
        <w:t>，</w:t>
      </w:r>
      <w:r>
        <w:rPr>
          <w:rFonts w:ascii="华文仿宋" w:hAnsi="华文仿宋" w:eastAsia="华文仿宋"/>
          <w:sz w:val="28"/>
          <w:szCs w:val="28"/>
        </w:rPr>
        <w:t>汇总表的顺序</w:t>
      </w:r>
      <w:r>
        <w:rPr>
          <w:rFonts w:hint="eastAsia" w:ascii="华文仿宋" w:hAnsi="华文仿宋" w:eastAsia="华文仿宋"/>
          <w:sz w:val="28"/>
          <w:szCs w:val="28"/>
        </w:rPr>
        <w:t>与《认定申请表》</w:t>
      </w:r>
      <w:r>
        <w:rPr>
          <w:rFonts w:ascii="华文仿宋" w:hAnsi="华文仿宋" w:eastAsia="华文仿宋"/>
          <w:sz w:val="28"/>
          <w:szCs w:val="28"/>
        </w:rPr>
        <w:t>排序一致</w:t>
      </w:r>
      <w:r>
        <w:rPr>
          <w:rFonts w:hint="eastAsia" w:ascii="华文仿宋" w:hAnsi="华文仿宋" w:eastAsia="华文仿宋"/>
          <w:sz w:val="28"/>
          <w:szCs w:val="28"/>
        </w:rPr>
        <w:t>，</w:t>
      </w:r>
      <w:r>
        <w:rPr>
          <w:rFonts w:ascii="华文仿宋" w:hAnsi="华文仿宋" w:eastAsia="华文仿宋"/>
          <w:sz w:val="28"/>
          <w:szCs w:val="28"/>
        </w:rPr>
        <w:t>系统导出并打印汇总表。</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4、每位学生的《认定申请表》及佐证材料。</w:t>
      </w:r>
    </w:p>
    <w:p>
      <w:p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5、所有材料</w:t>
      </w:r>
      <w:r>
        <w:rPr>
          <w:rFonts w:ascii="华文仿宋" w:hAnsi="华文仿宋" w:eastAsia="华文仿宋"/>
          <w:b/>
          <w:bCs/>
          <w:sz w:val="28"/>
          <w:szCs w:val="28"/>
        </w:rPr>
        <w:t>报送</w:t>
      </w:r>
      <w:r>
        <w:rPr>
          <w:rFonts w:hint="eastAsia" w:ascii="华文仿宋" w:hAnsi="华文仿宋" w:eastAsia="华文仿宋"/>
          <w:b/>
          <w:bCs/>
          <w:sz w:val="28"/>
          <w:szCs w:val="28"/>
        </w:rPr>
        <w:t>截止时间：9月</w:t>
      </w:r>
      <w:r>
        <w:rPr>
          <w:rFonts w:hint="eastAsia" w:ascii="华文仿宋" w:hAnsi="华文仿宋" w:eastAsia="华文仿宋"/>
          <w:b/>
          <w:bCs/>
          <w:sz w:val="28"/>
          <w:szCs w:val="28"/>
          <w:lang w:val="en-US" w:eastAsia="zh-CN"/>
        </w:rPr>
        <w:t>30</w:t>
      </w:r>
      <w:r>
        <w:rPr>
          <w:rFonts w:hint="eastAsia" w:ascii="华文仿宋" w:hAnsi="华文仿宋" w:eastAsia="华文仿宋"/>
          <w:b/>
          <w:bCs/>
          <w:sz w:val="28"/>
          <w:szCs w:val="28"/>
        </w:rPr>
        <w:t>日</w:t>
      </w:r>
    </w:p>
    <w:p>
      <w:pPr>
        <w:pStyle w:val="21"/>
        <w:numPr>
          <w:ilvl w:val="0"/>
          <w:numId w:val="5"/>
        </w:numPr>
        <w:adjustRightInd w:val="0"/>
        <w:snapToGrid w:val="0"/>
        <w:spacing w:line="360" w:lineRule="auto"/>
        <w:ind w:firstLineChars="0"/>
        <w:rPr>
          <w:rFonts w:ascii="仿宋_GB2312" w:hAnsi="华文中宋" w:eastAsia="仿宋_GB2312"/>
          <w:sz w:val="28"/>
          <w:szCs w:val="28"/>
        </w:rPr>
      </w:pPr>
      <w:r>
        <w:rPr>
          <w:rFonts w:ascii="华文仿宋" w:hAnsi="华文仿宋" w:eastAsia="华文仿宋"/>
          <w:b/>
          <w:sz w:val="28"/>
          <w:szCs w:val="28"/>
        </w:rPr>
        <w:t>下列情况</w:t>
      </w:r>
      <w:r>
        <w:rPr>
          <w:rFonts w:hint="eastAsia" w:ascii="华文仿宋" w:hAnsi="华文仿宋" w:eastAsia="华文仿宋"/>
          <w:b/>
          <w:sz w:val="28"/>
          <w:szCs w:val="28"/>
          <w:lang w:eastAsia="zh-Hans"/>
        </w:rPr>
        <w:t>须</w:t>
      </w:r>
      <w:r>
        <w:rPr>
          <w:rFonts w:ascii="华文仿宋" w:hAnsi="华文仿宋" w:eastAsia="华文仿宋"/>
          <w:b/>
          <w:sz w:val="28"/>
          <w:szCs w:val="28"/>
        </w:rPr>
        <w:t>附佐证材料：</w:t>
      </w:r>
    </w:p>
    <w:p>
      <w:pPr>
        <w:adjustRightInd w:val="0"/>
        <w:snapToGrid w:val="0"/>
        <w:spacing w:line="360" w:lineRule="auto"/>
        <w:rPr>
          <w:rFonts w:ascii="仿宋_GB2312" w:hAnsi="华文中宋" w:eastAsia="仿宋_GB2312"/>
          <w:b/>
          <w:sz w:val="28"/>
          <w:szCs w:val="28"/>
        </w:rPr>
      </w:pPr>
      <w:r>
        <w:rPr>
          <w:rFonts w:hint="eastAsia" w:ascii="仿宋_GB2312" w:hAnsi="华文中宋" w:eastAsia="仿宋_GB2312"/>
          <w:b/>
          <w:bCs/>
          <w:sz w:val="28"/>
          <w:szCs w:val="28"/>
        </w:rPr>
        <w:t>1、建档立卡贫困家庭学生（即脱贫继续享受政策家庭）、最低生活保障家庭学生、特困供养学生、低收入困难家庭学生、孤残学生、烈士子女、家庭经济困难残疾学生及残疾人子女等，由于其他原因造成家庭经济困难的，提供相应佐证材料。</w:t>
      </w:r>
    </w:p>
    <w:p>
      <w:pPr>
        <w:pStyle w:val="21"/>
        <w:numPr>
          <w:ilvl w:val="0"/>
          <w:numId w:val="3"/>
        </w:numPr>
        <w:adjustRightInd w:val="0"/>
        <w:snapToGrid w:val="0"/>
        <w:spacing w:line="360" w:lineRule="auto"/>
        <w:ind w:firstLineChars="0"/>
        <w:rPr>
          <w:rFonts w:ascii="仿宋_GB2312" w:hAnsi="华文中宋" w:eastAsia="仿宋_GB2312"/>
          <w:b/>
          <w:bCs/>
          <w:sz w:val="28"/>
          <w:szCs w:val="28"/>
        </w:rPr>
      </w:pPr>
      <w:r>
        <w:rPr>
          <w:rFonts w:hint="eastAsia" w:ascii="仿宋_GB2312" w:hAnsi="华文中宋" w:eastAsia="仿宋_GB2312"/>
          <w:b/>
          <w:bCs/>
          <w:sz w:val="28"/>
          <w:szCs w:val="28"/>
        </w:rPr>
        <w:t>特殊困难群体材料要求：建档立卡贫困户提供扶贫手册复印件等相关证明。低保户提供低保证复印件。残疾人子女：提供残疾证复印件。烈士子女：提供优待证复印件。孤儿：提供福利证等相关证明复印件。残疾学生：提供残疾证复印件。特困供养学生：提供救助证复印件。</w:t>
      </w:r>
    </w:p>
    <w:p>
      <w:pPr>
        <w:numPr>
          <w:ilvl w:val="0"/>
          <w:numId w:val="3"/>
        </w:num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佐证材料由辅导员审核，审核完毕附在《认定申请表》后。</w:t>
      </w:r>
    </w:p>
    <w:p>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4、根据上级要求，申请国家助学金的学生必须是家庭经济困难学生，因此，在困难认定申请过程中，辅导员要充分了解所带班级学生的家庭情况以及在校生活情况，积极开展对未主动申报的家庭经济困难的了解工作，在具体操作过程中，加强对脱贫家庭（原建档立卡）、脱贫不稳定家庭、边远易致贫家庭、城乡低保、特困救助供养、残疾学生及孤儿等重点人群的排摸，确保其在认定过程中的全覆盖。同时做好家庭经济困难认定的审核工作，杜绝弄虚作假，隐瞒申报的现象发生。</w:t>
      </w:r>
    </w:p>
    <w:p>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5、材料</w:t>
      </w:r>
      <w:r>
        <w:rPr>
          <w:rFonts w:ascii="仿宋_GB2312" w:hAnsi="华文中宋" w:eastAsia="仿宋_GB2312"/>
          <w:sz w:val="28"/>
          <w:szCs w:val="28"/>
        </w:rPr>
        <w:t>报送</w:t>
      </w:r>
      <w:r>
        <w:rPr>
          <w:rFonts w:hint="eastAsia" w:ascii="仿宋_GB2312" w:hAnsi="华文中宋" w:eastAsia="仿宋_GB2312"/>
          <w:sz w:val="28"/>
          <w:szCs w:val="28"/>
        </w:rPr>
        <w:t>地址</w:t>
      </w:r>
      <w:r>
        <w:rPr>
          <w:rFonts w:ascii="仿宋_GB2312" w:hAnsi="华文中宋" w:eastAsia="仿宋_GB2312"/>
          <w:sz w:val="28"/>
          <w:szCs w:val="28"/>
        </w:rPr>
        <w:t>：</w:t>
      </w:r>
      <w:r>
        <w:rPr>
          <w:rFonts w:hint="eastAsia" w:ascii="仿宋_GB2312" w:hAnsi="华文中宋" w:eastAsia="仿宋_GB2312"/>
          <w:sz w:val="28"/>
          <w:szCs w:val="28"/>
        </w:rPr>
        <w:t>上川路</w:t>
      </w:r>
      <w:r>
        <w:rPr>
          <w:rFonts w:ascii="仿宋_GB2312" w:hAnsi="华文中宋" w:eastAsia="仿宋_GB2312"/>
          <w:sz w:val="28"/>
          <w:szCs w:val="28"/>
        </w:rPr>
        <w:t>校区</w:t>
      </w:r>
      <w:r>
        <w:rPr>
          <w:rFonts w:hint="eastAsia" w:ascii="仿宋_GB2312" w:hAnsi="华文中宋" w:eastAsia="仿宋_GB2312"/>
          <w:sz w:val="28"/>
          <w:szCs w:val="28"/>
        </w:rPr>
        <w:t>学生活动</w:t>
      </w:r>
      <w:r>
        <w:rPr>
          <w:rFonts w:ascii="仿宋_GB2312" w:hAnsi="华文中宋" w:eastAsia="仿宋_GB2312"/>
          <w:sz w:val="28"/>
          <w:szCs w:val="28"/>
        </w:rPr>
        <w:t>中心</w:t>
      </w:r>
      <w:r>
        <w:rPr>
          <w:rFonts w:hint="eastAsia" w:ascii="仿宋_GB2312" w:hAnsi="华文中宋" w:eastAsia="仿宋_GB2312"/>
          <w:sz w:val="28"/>
          <w:szCs w:val="28"/>
        </w:rPr>
        <w:t>218室</w:t>
      </w:r>
      <w:r>
        <w:rPr>
          <w:rFonts w:ascii="仿宋_GB2312" w:hAnsi="华文中宋" w:eastAsia="仿宋_GB2312"/>
          <w:sz w:val="28"/>
          <w:szCs w:val="28"/>
        </w:rPr>
        <w:t xml:space="preserve"> </w:t>
      </w:r>
    </w:p>
    <w:p>
      <w:pPr>
        <w:adjustRightInd w:val="0"/>
        <w:snapToGrid w:val="0"/>
        <w:spacing w:line="360" w:lineRule="auto"/>
        <w:ind w:firstLine="840" w:firstLineChars="300"/>
        <w:rPr>
          <w:rFonts w:ascii="仿宋_GB2312" w:hAnsi="华文中宋" w:eastAsia="仿宋_GB2312"/>
          <w:sz w:val="28"/>
          <w:szCs w:val="28"/>
        </w:rPr>
      </w:pPr>
      <w:r>
        <w:rPr>
          <w:rFonts w:hint="eastAsia" w:ascii="仿宋_GB2312" w:hAnsi="华文中宋" w:eastAsia="仿宋_GB2312"/>
          <w:sz w:val="28"/>
          <w:szCs w:val="28"/>
        </w:rPr>
        <w:t>联系人：</w:t>
      </w:r>
      <w:r>
        <w:rPr>
          <w:rFonts w:hint="eastAsia" w:ascii="仿宋_GB2312" w:hAnsi="华文中宋" w:eastAsia="仿宋_GB2312"/>
          <w:sz w:val="28"/>
          <w:szCs w:val="28"/>
          <w:lang w:eastAsia="zh-Hans"/>
        </w:rPr>
        <w:t>张群</w:t>
      </w:r>
      <w:r>
        <w:rPr>
          <w:rFonts w:ascii="仿宋_GB2312" w:hAnsi="华文中宋" w:eastAsia="仿宋_GB2312"/>
          <w:sz w:val="28"/>
          <w:szCs w:val="28"/>
          <w:lang w:eastAsia="zh-Hans"/>
        </w:rPr>
        <w:t xml:space="preserve"> </w:t>
      </w:r>
      <w:r>
        <w:rPr>
          <w:rFonts w:hint="eastAsia" w:ascii="仿宋_GB2312" w:hAnsi="华文中宋" w:eastAsia="仿宋_GB2312"/>
          <w:sz w:val="28"/>
          <w:szCs w:val="28"/>
        </w:rPr>
        <w:t>缪</w:t>
      </w:r>
      <w:r>
        <w:rPr>
          <w:rFonts w:hint="eastAsia" w:ascii="仿宋_GB2312" w:hAnsi="华文中宋" w:eastAsia="仿宋_GB2312"/>
          <w:sz w:val="28"/>
          <w:szCs w:val="28"/>
          <w:lang w:eastAsia="zh-Hans"/>
        </w:rPr>
        <w:t>园园</w:t>
      </w:r>
      <w:r>
        <w:rPr>
          <w:rFonts w:hint="eastAsia" w:ascii="仿宋_GB2312" w:hAnsi="华文中宋" w:eastAsia="仿宋_GB2312"/>
          <w:sz w:val="28"/>
          <w:szCs w:val="28"/>
        </w:rPr>
        <w:t xml:space="preserve">     </w:t>
      </w:r>
      <w:r>
        <w:rPr>
          <w:rFonts w:ascii="仿宋_GB2312" w:hAnsi="华文中宋" w:eastAsia="仿宋_GB2312"/>
          <w:sz w:val="28"/>
          <w:szCs w:val="28"/>
        </w:rPr>
        <w:t>联系电话</w:t>
      </w:r>
      <w:r>
        <w:rPr>
          <w:rFonts w:hint="eastAsia" w:ascii="仿宋_GB2312" w:hAnsi="华文中宋" w:eastAsia="仿宋_GB2312"/>
          <w:sz w:val="28"/>
          <w:szCs w:val="28"/>
        </w:rPr>
        <w:t>：33935419</w:t>
      </w:r>
    </w:p>
    <w:p>
      <w:pPr>
        <w:adjustRightInd w:val="0"/>
        <w:snapToGrid w:val="0"/>
        <w:spacing w:line="360" w:lineRule="auto"/>
        <w:ind w:firstLine="560" w:firstLineChars="200"/>
        <w:rPr>
          <w:rFonts w:ascii="华文仿宋" w:hAnsi="华文仿宋" w:eastAsia="华文仿宋"/>
          <w:sz w:val="28"/>
          <w:szCs w:val="28"/>
        </w:rPr>
      </w:pPr>
      <w:r>
        <w:rPr>
          <w:rFonts w:hint="eastAsia" w:ascii="仿宋_GB2312" w:hAnsi="华文中宋" w:eastAsia="仿宋_GB2312"/>
          <w:sz w:val="28"/>
          <w:szCs w:val="28"/>
          <w:lang w:eastAsia="zh-Hans"/>
        </w:rPr>
        <w:t>备注</w:t>
      </w:r>
      <w:r>
        <w:rPr>
          <w:rFonts w:ascii="仿宋_GB2312" w:hAnsi="华文中宋" w:eastAsia="仿宋_GB2312"/>
          <w:sz w:val="28"/>
          <w:szCs w:val="28"/>
          <w:lang w:eastAsia="zh-Hans"/>
        </w:rPr>
        <w:t>：</w:t>
      </w:r>
      <w:r>
        <w:rPr>
          <w:rFonts w:hint="eastAsia" w:ascii="华文仿宋" w:hAnsi="华文仿宋" w:eastAsia="华文仿宋"/>
          <w:sz w:val="28"/>
          <w:szCs w:val="28"/>
        </w:rPr>
        <w:t>申请</w:t>
      </w:r>
      <w:r>
        <w:rPr>
          <w:rFonts w:ascii="华文仿宋" w:hAnsi="华文仿宋" w:eastAsia="华文仿宋"/>
          <w:sz w:val="28"/>
          <w:szCs w:val="28"/>
        </w:rPr>
        <w:t>困难认定的学生</w:t>
      </w:r>
      <w:r>
        <w:rPr>
          <w:rFonts w:hint="eastAsia" w:ascii="华文仿宋" w:hAnsi="华文仿宋" w:eastAsia="华文仿宋"/>
          <w:sz w:val="28"/>
          <w:szCs w:val="28"/>
        </w:rPr>
        <w:t>可关注</w:t>
      </w:r>
      <w:r>
        <w:rPr>
          <w:rFonts w:ascii="华文仿宋" w:hAnsi="华文仿宋" w:eastAsia="华文仿宋"/>
          <w:sz w:val="28"/>
          <w:szCs w:val="28"/>
        </w:rPr>
        <w:t>学生发展银行微信</w:t>
      </w:r>
      <w:r>
        <w:rPr>
          <w:rFonts w:hint="eastAsia" w:ascii="华文仿宋" w:hAnsi="华文仿宋" w:eastAsia="华文仿宋"/>
          <w:sz w:val="28"/>
          <w:szCs w:val="28"/>
        </w:rPr>
        <w:t>（</w:t>
      </w:r>
      <w:r>
        <w:rPr>
          <w:rFonts w:ascii="华文仿宋" w:hAnsi="华文仿宋" w:eastAsia="华文仿宋"/>
          <w:sz w:val="28"/>
          <w:szCs w:val="28"/>
        </w:rPr>
        <w:t>微信号：</w:t>
      </w:r>
      <w:r>
        <w:rPr>
          <w:rFonts w:hint="eastAsia" w:ascii="华文仿宋" w:hAnsi="华文仿宋" w:eastAsia="华文仿宋"/>
          <w:sz w:val="28"/>
          <w:szCs w:val="28"/>
        </w:rPr>
        <w:t>xuefahang</w:t>
      </w:r>
      <w:r>
        <w:rPr>
          <w:rFonts w:ascii="华文仿宋" w:hAnsi="华文仿宋" w:eastAsia="华文仿宋"/>
          <w:sz w:val="28"/>
          <w:szCs w:val="28"/>
        </w:rPr>
        <w:t>），</w:t>
      </w:r>
      <w:r>
        <w:rPr>
          <w:rFonts w:hint="eastAsia" w:ascii="华文仿宋" w:hAnsi="华文仿宋" w:eastAsia="华文仿宋"/>
          <w:sz w:val="28"/>
          <w:szCs w:val="28"/>
        </w:rPr>
        <w:t>该平台</w:t>
      </w:r>
      <w:r>
        <w:rPr>
          <w:rFonts w:ascii="华文仿宋" w:hAnsi="华文仿宋" w:eastAsia="华文仿宋"/>
          <w:sz w:val="28"/>
          <w:szCs w:val="28"/>
        </w:rPr>
        <w:t>将发布各类</w:t>
      </w:r>
      <w:r>
        <w:rPr>
          <w:rFonts w:hint="eastAsia" w:ascii="华文仿宋" w:hAnsi="华文仿宋" w:eastAsia="华文仿宋"/>
          <w:sz w:val="28"/>
          <w:szCs w:val="28"/>
        </w:rPr>
        <w:t>评优评奖、勤工助学</w:t>
      </w:r>
      <w:r>
        <w:rPr>
          <w:rFonts w:ascii="华文仿宋" w:hAnsi="华文仿宋" w:eastAsia="华文仿宋"/>
          <w:sz w:val="28"/>
          <w:szCs w:val="28"/>
        </w:rPr>
        <w:t>、学生</w:t>
      </w:r>
      <w:r>
        <w:rPr>
          <w:rFonts w:hint="eastAsia" w:ascii="华文仿宋" w:hAnsi="华文仿宋" w:eastAsia="华文仿宋"/>
          <w:sz w:val="28"/>
          <w:szCs w:val="28"/>
        </w:rPr>
        <w:t>资助</w:t>
      </w:r>
      <w:r>
        <w:rPr>
          <w:rFonts w:ascii="华文仿宋" w:hAnsi="华文仿宋" w:eastAsia="华文仿宋"/>
          <w:sz w:val="28"/>
          <w:szCs w:val="28"/>
        </w:rPr>
        <w:t>信息</w:t>
      </w:r>
      <w:r>
        <w:rPr>
          <w:rFonts w:hint="eastAsia" w:ascii="华文仿宋" w:hAnsi="华文仿宋" w:eastAsia="华文仿宋"/>
          <w:sz w:val="28"/>
          <w:szCs w:val="28"/>
        </w:rPr>
        <w:t>以及</w:t>
      </w:r>
      <w:r>
        <w:rPr>
          <w:rFonts w:ascii="华文仿宋" w:hAnsi="华文仿宋" w:eastAsia="华文仿宋"/>
          <w:sz w:val="28"/>
          <w:szCs w:val="28"/>
        </w:rPr>
        <w:t>学发行偿还业务信息。</w:t>
      </w:r>
    </w:p>
    <w:p>
      <w:pPr>
        <w:adjustRightInd w:val="0"/>
        <w:snapToGrid w:val="0"/>
        <w:spacing w:line="360" w:lineRule="auto"/>
        <w:rPr>
          <w:rFonts w:ascii="仿宋_GB2312" w:hAnsi="华文中宋" w:eastAsia="仿宋_GB2312"/>
          <w:sz w:val="28"/>
          <w:szCs w:val="28"/>
          <w:lang w:eastAsia="zh-Hans"/>
        </w:rPr>
      </w:pPr>
      <w:r>
        <w:rPr>
          <w:rFonts w:hint="eastAsia" w:ascii="华文仿宋" w:hAnsi="华文仿宋" w:eastAsia="华文仿宋"/>
          <w:sz w:val="28"/>
          <w:szCs w:val="28"/>
        </w:rPr>
        <w:drawing>
          <wp:inline distT="0" distB="0" distL="114300" distR="114300">
            <wp:extent cx="1429385" cy="1429385"/>
            <wp:effectExtent l="0" t="0" r="5715" b="5715"/>
            <wp:docPr id="3" name="图片 3" descr="dd96c7969c07779d17fa631aa587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96c7969c07779d17fa631aa58783b"/>
                    <pic:cNvPicPr>
                      <a:picLocks noChangeAspect="1"/>
                    </pic:cNvPicPr>
                  </pic:nvPicPr>
                  <pic:blipFill>
                    <a:blip r:embed="rId10"/>
                    <a:stretch>
                      <a:fillRect/>
                    </a:stretch>
                  </pic:blipFill>
                  <pic:spPr>
                    <a:xfrm>
                      <a:off x="0" y="0"/>
                      <a:ext cx="1429385" cy="1429385"/>
                    </a:xfrm>
                    <a:prstGeom prst="rect">
                      <a:avLst/>
                    </a:prstGeom>
                  </pic:spPr>
                </pic:pic>
              </a:graphicData>
            </a:graphic>
          </wp:inline>
        </w:drawing>
      </w:r>
    </w:p>
    <w:p>
      <w:pPr>
        <w:adjustRightInd w:val="0"/>
        <w:snapToGrid w:val="0"/>
        <w:spacing w:line="360" w:lineRule="auto"/>
        <w:ind w:right="560"/>
        <w:jc w:val="right"/>
        <w:rPr>
          <w:rFonts w:ascii="仿宋_GB2312" w:hAnsi="华文中宋" w:eastAsia="仿宋_GB2312"/>
          <w:sz w:val="28"/>
          <w:szCs w:val="28"/>
        </w:rPr>
      </w:pPr>
      <w:r>
        <w:rPr>
          <w:rFonts w:hint="eastAsia" w:ascii="仿宋_GB2312" w:hAnsi="华文中宋" w:eastAsia="仿宋_GB2312"/>
          <w:sz w:val="28"/>
          <w:szCs w:val="28"/>
        </w:rPr>
        <w:t>学生处</w:t>
      </w:r>
    </w:p>
    <w:p>
      <w:pPr>
        <w:adjustRightInd w:val="0"/>
        <w:snapToGrid w:val="0"/>
        <w:spacing w:line="360" w:lineRule="auto"/>
        <w:ind w:left="420" w:leftChars="200"/>
        <w:jc w:val="right"/>
        <w:rPr>
          <w:rFonts w:ascii="仿宋_GB2312" w:hAnsi="华文中宋" w:eastAsia="仿宋_GB2312"/>
          <w:sz w:val="28"/>
          <w:szCs w:val="28"/>
        </w:rPr>
      </w:pPr>
      <w:r>
        <w:rPr>
          <w:rFonts w:ascii="仿宋_GB2312" w:hAnsi="华文中宋" w:eastAsia="仿宋_GB2312"/>
          <w:sz w:val="28"/>
          <w:szCs w:val="28"/>
        </w:rPr>
        <w:t>20</w:t>
      </w:r>
      <w:r>
        <w:rPr>
          <w:rFonts w:hint="eastAsia" w:ascii="仿宋_GB2312" w:hAnsi="华文中宋" w:eastAsia="仿宋_GB2312"/>
          <w:sz w:val="28"/>
          <w:szCs w:val="28"/>
        </w:rPr>
        <w:t>22</w:t>
      </w:r>
      <w:r>
        <w:rPr>
          <w:rFonts w:ascii="仿宋_GB2312" w:hAnsi="华文中宋" w:eastAsia="仿宋_GB2312"/>
          <w:sz w:val="28"/>
          <w:szCs w:val="28"/>
        </w:rPr>
        <w:t>年9月1</w:t>
      </w:r>
      <w:r>
        <w:rPr>
          <w:rFonts w:hint="eastAsia" w:ascii="仿宋_GB2312" w:hAnsi="华文中宋" w:eastAsia="仿宋_GB2312"/>
          <w:sz w:val="28"/>
          <w:szCs w:val="28"/>
          <w:lang w:val="en-US" w:eastAsia="zh-CN"/>
        </w:rPr>
        <w:t>3</w:t>
      </w:r>
      <w:bookmarkStart w:id="0" w:name="_GoBack"/>
      <w:bookmarkEnd w:id="0"/>
      <w:r>
        <w:rPr>
          <w:rFonts w:ascii="仿宋_GB2312" w:hAnsi="华文中宋" w:eastAsia="仿宋_GB2312"/>
          <w:sz w:val="28"/>
          <w:szCs w:val="28"/>
        </w:rPr>
        <w:t>日</w:t>
      </w:r>
    </w:p>
    <w:p>
      <w:pPr>
        <w:adjustRightInd w:val="0"/>
        <w:snapToGrid w:val="0"/>
        <w:spacing w:line="360" w:lineRule="auto"/>
        <w:rPr>
          <w:rFonts w:ascii="仿宋_GB2312" w:hAnsi="华文中宋" w:eastAsia="仿宋_GB2312"/>
          <w:sz w:val="28"/>
          <w:szCs w:val="28"/>
        </w:rPr>
      </w:pPr>
      <w:r>
        <w:rPr>
          <w:rFonts w:hint="eastAsia" w:ascii="仿宋_GB2312" w:hAnsi="华文中宋" w:eastAsia="仿宋_GB2312"/>
          <w:sz w:val="28"/>
          <w:szCs w:val="28"/>
        </w:rPr>
        <w:t>附件</w:t>
      </w:r>
      <w:r>
        <w:rPr>
          <w:rFonts w:ascii="仿宋_GB2312" w:hAnsi="华文中宋" w:eastAsia="仿宋_GB2312"/>
          <w:sz w:val="28"/>
          <w:szCs w:val="28"/>
        </w:rPr>
        <w:t>1</w:t>
      </w:r>
      <w:r>
        <w:rPr>
          <w:rFonts w:hint="eastAsia" w:ascii="仿宋_GB2312" w:hAnsi="华文中宋" w:eastAsia="仿宋_GB2312"/>
          <w:sz w:val="28"/>
          <w:szCs w:val="28"/>
        </w:rPr>
        <w:t>：</w:t>
      </w:r>
    </w:p>
    <w:p>
      <w:pPr>
        <w:jc w:val="center"/>
        <w:rPr>
          <w:b/>
          <w:bCs/>
          <w:sz w:val="30"/>
          <w:szCs w:val="30"/>
        </w:rPr>
      </w:pPr>
      <w:r>
        <w:rPr>
          <w:rFonts w:hint="eastAsia"/>
          <w:b/>
          <w:bCs/>
          <w:sz w:val="30"/>
          <w:szCs w:val="30"/>
        </w:rPr>
        <w:t>xx学院困难认定公示情况报告</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经学生申请、评议小组认定、学院审核，x月x日xx学院完成2022</w:t>
      </w:r>
      <w:r>
        <w:rPr>
          <w:rFonts w:asciiTheme="minorEastAsia" w:hAnsiTheme="minorEastAsia" w:eastAsiaTheme="minorEastAsia" w:cstheme="minorEastAsia"/>
          <w:sz w:val="24"/>
        </w:rPr>
        <w:t>-2023</w:t>
      </w:r>
      <w:r>
        <w:rPr>
          <w:rFonts w:hint="eastAsia" w:asciiTheme="minorEastAsia" w:hAnsiTheme="minorEastAsia" w:eastAsiaTheme="minorEastAsia" w:cstheme="minorEastAsia"/>
          <w:sz w:val="24"/>
          <w:lang w:eastAsia="zh-Hans"/>
        </w:rPr>
        <w:t>学</w:t>
      </w: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2</w:t>
      </w:r>
      <w:r>
        <w:rPr>
          <w:rFonts w:asciiTheme="minorEastAsia" w:hAnsiTheme="minorEastAsia" w:eastAsiaTheme="minorEastAsia" w:cstheme="minorEastAsia"/>
          <w:sz w:val="24"/>
          <w:lang w:eastAsia="zh-Hans"/>
        </w:rPr>
        <w:t>0</w:t>
      </w:r>
      <w:r>
        <w:rPr>
          <w:rFonts w:hint="eastAsia" w:asciiTheme="minorEastAsia" w:hAnsiTheme="minorEastAsia" w:eastAsiaTheme="minorEastAsia" w:cstheme="minorEastAsia"/>
          <w:sz w:val="24"/>
        </w:rPr>
        <w:t>22级新生的家庭经济困难学生认定工作，共确定xxx名家庭经济困难学生名单，其中一般困难学生xx名，特别困难学生xx名。x月x日---x月x日，在尊重学生意愿的基础上公示5个工作日，公示期间学生无异议。</w:t>
      </w:r>
    </w:p>
    <w:p>
      <w:pPr>
        <w:spacing w:line="360" w:lineRule="auto"/>
        <w:ind w:firstLine="7200" w:firstLineChars="3000"/>
        <w:rPr>
          <w:rFonts w:asciiTheme="minorEastAsia" w:hAnsiTheme="minorEastAsia" w:eastAsiaTheme="minorEastAsia" w:cstheme="minorEastAsia"/>
          <w:sz w:val="24"/>
        </w:rPr>
      </w:pPr>
    </w:p>
    <w:p>
      <w:pPr>
        <w:spacing w:line="360" w:lineRule="auto"/>
        <w:ind w:firstLine="7200" w:firstLineChars="30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xxx学院</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Hans"/>
        </w:rPr>
        <w:t>公章</w:t>
      </w:r>
      <w:r>
        <w:rPr>
          <w:rFonts w:asciiTheme="minorEastAsia" w:hAnsiTheme="minorEastAsia" w:eastAsiaTheme="minorEastAsia" w:cstheme="minorEastAsia"/>
          <w:sz w:val="24"/>
        </w:rPr>
        <w:t>）</w:t>
      </w:r>
    </w:p>
    <w:p>
      <w:pPr>
        <w:adjustRightInd w:val="0"/>
        <w:snapToGrid w:val="0"/>
        <w:spacing w:line="360" w:lineRule="auto"/>
        <w:ind w:left="420" w:left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2022年x月x日</w:t>
      </w:r>
    </w:p>
    <w:p>
      <w:pPr>
        <w:adjustRightInd w:val="0"/>
        <w:snapToGrid w:val="0"/>
        <w:spacing w:line="360" w:lineRule="auto"/>
        <w:ind w:right="480"/>
        <w:rPr>
          <w:rFonts w:ascii="仿宋_GB2312" w:hAnsi="华文中宋" w:eastAsia="仿宋_GB2312"/>
          <w:sz w:val="28"/>
          <w:szCs w:val="28"/>
        </w:rPr>
      </w:pPr>
      <w:r>
        <w:rPr>
          <w:rFonts w:hint="eastAsia" w:ascii="仿宋_GB2312" w:hAnsi="华文中宋" w:eastAsia="仿宋_GB2312"/>
          <w:sz w:val="28"/>
          <w:szCs w:val="28"/>
        </w:rPr>
        <w:t>附件2：上海立信会计金融学院家庭经济困难学生管理办法（立信会计金融学【2019</w:t>
      </w:r>
      <w:r>
        <w:rPr>
          <w:rFonts w:ascii="仿宋_GB2312" w:hAnsi="华文中宋" w:eastAsia="仿宋_GB2312"/>
          <w:sz w:val="28"/>
          <w:szCs w:val="28"/>
        </w:rPr>
        <w:t>】</w:t>
      </w:r>
      <w:r>
        <w:rPr>
          <w:rFonts w:hint="eastAsia" w:ascii="仿宋_GB2312" w:hAnsi="华文中宋" w:eastAsia="仿宋_GB2312"/>
          <w:sz w:val="28"/>
          <w:szCs w:val="28"/>
        </w:rPr>
        <w:t>26号）</w:t>
      </w: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r>
        <w:rPr>
          <w:rFonts w:ascii="仿宋_GB2312" w:hAnsi="华文中宋" w:eastAsia="仿宋_GB2312"/>
          <w:sz w:val="28"/>
          <w:szCs w:val="28"/>
        </w:rPr>
        <w:t xml:space="preserve">附件2 </w:t>
      </w:r>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上海立信会计金融学院</w:t>
      </w:r>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家庭经济困难学生管理办法</w:t>
      </w:r>
    </w:p>
    <w:p>
      <w:pPr>
        <w:spacing w:line="500" w:lineRule="exact"/>
        <w:jc w:val="center"/>
        <w:rPr>
          <w:rFonts w:hint="eastAsia" w:ascii="方正小标宋简体" w:eastAsia="方正小标宋简体"/>
          <w:sz w:val="44"/>
          <w:szCs w:val="44"/>
        </w:rPr>
      </w:pPr>
      <w:r>
        <w:rPr>
          <w:rFonts w:hint="eastAsia" w:ascii="仿宋_GB2312" w:hAnsi="华文中宋" w:eastAsia="仿宋_GB2312"/>
          <w:sz w:val="28"/>
          <w:szCs w:val="28"/>
        </w:rPr>
        <w:t>立信会计金融学【2019</w:t>
      </w:r>
      <w:r>
        <w:rPr>
          <w:rFonts w:ascii="仿宋_GB2312" w:hAnsi="华文中宋" w:eastAsia="仿宋_GB2312"/>
          <w:sz w:val="28"/>
          <w:szCs w:val="28"/>
        </w:rPr>
        <w:t>】</w:t>
      </w:r>
      <w:r>
        <w:rPr>
          <w:rFonts w:hint="eastAsia" w:ascii="仿宋_GB2312" w:hAnsi="华文中宋" w:eastAsia="仿宋_GB2312"/>
          <w:sz w:val="28"/>
          <w:szCs w:val="28"/>
        </w:rPr>
        <w:t>26号</w:t>
      </w:r>
    </w:p>
    <w:p>
      <w:pPr>
        <w:spacing w:line="500" w:lineRule="exact"/>
        <w:jc w:val="center"/>
        <w:rPr>
          <w:rFonts w:hint="eastAsia" w:ascii="仿宋_GB2312" w:eastAsia="仿宋_GB2312"/>
          <w:b/>
          <w:kern w:val="0"/>
          <w:sz w:val="32"/>
          <w:szCs w:val="32"/>
        </w:rPr>
      </w:pPr>
    </w:p>
    <w:p>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第一章  总则</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第一条</w:t>
      </w:r>
      <w:r>
        <w:rPr>
          <w:rFonts w:hint="eastAsia" w:ascii="仿宋_GB2312" w:eastAsia="仿宋_GB2312"/>
          <w:kern w:val="0"/>
          <w:sz w:val="32"/>
          <w:szCs w:val="32"/>
        </w:rPr>
        <w:t xml:space="preserve">  为切实做好我校家庭经济困难学生的管理工作，公平、公正、合理地分配资助资源，帮助家庭经济困难学生顺利完成学业，根据《教育部 财政部 民政部 人力资源社会保障部 国务院扶贫办 中国残联 关于做好家庭经济困难学生认定工作的指导意见》教财(2018)16号以及《上海市家庭经济困难学生认定工作实施意见的通知》沪教委规(2019)7号精神，结合我校实际，制定本办法。</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第二条</w:t>
      </w:r>
      <w:r>
        <w:rPr>
          <w:rFonts w:hint="eastAsia" w:ascii="仿宋_GB2312" w:eastAsia="仿宋_GB2312"/>
          <w:kern w:val="0"/>
          <w:sz w:val="32"/>
          <w:szCs w:val="32"/>
        </w:rPr>
        <w:t xml:space="preserve">  本办法适用于我校在籍在册的全日制普通本、专科学生（含预科生）。</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第三条  </w:t>
      </w:r>
      <w:r>
        <w:rPr>
          <w:rFonts w:hint="eastAsia" w:ascii="仿宋_GB2312" w:eastAsia="仿宋_GB2312"/>
          <w:kern w:val="0"/>
          <w:sz w:val="32"/>
          <w:szCs w:val="32"/>
        </w:rPr>
        <w:t>本办法中家庭经济困难学生是指学生本人及其家庭所能筹集到的资金，难以支付其在校期间的学习和生活基本费用的学生。</w:t>
      </w:r>
    </w:p>
    <w:p>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第二章  认定及程序</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第四条</w:t>
      </w:r>
      <w:r>
        <w:rPr>
          <w:rFonts w:hint="eastAsia" w:ascii="仿宋_GB2312" w:eastAsia="仿宋_GB2312"/>
          <w:kern w:val="0"/>
          <w:sz w:val="32"/>
          <w:szCs w:val="32"/>
        </w:rPr>
        <w:t xml:space="preserve">  学校根据学生家庭困难程度和学生日常生活情况进行一般困难学生和特别困难学生认定。</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（一）一般困难学生的基本条件</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家庭人均月收入在上海市政府规定的当年最低生活保障标准的1.5倍以下，且家庭直系亲属有特殊困难（家庭成员生病、残疾等）。</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（二）特别困难学生的基本条件</w:t>
      </w:r>
    </w:p>
    <w:p>
      <w:pPr>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家庭人均月收入在上海市政府规定的当年最低生活保障标准以下、</w:t>
      </w:r>
      <w:r>
        <w:rPr>
          <w:rFonts w:ascii="仿宋_GB2312" w:hAnsi="宋体" w:eastAsia="仿宋_GB2312" w:cs="宋体"/>
          <w:kern w:val="0"/>
          <w:sz w:val="32"/>
          <w:szCs w:val="32"/>
        </w:rPr>
        <w:t>特困供养</w:t>
      </w:r>
      <w:r>
        <w:rPr>
          <w:rFonts w:hint="eastAsia" w:ascii="仿宋_GB2312" w:hAnsi="宋体" w:eastAsia="仿宋_GB2312" w:cs="宋体"/>
          <w:kern w:val="0"/>
          <w:sz w:val="32"/>
          <w:szCs w:val="32"/>
        </w:rPr>
        <w:t>人员</w:t>
      </w:r>
      <w:r>
        <w:rPr>
          <w:rFonts w:ascii="仿宋_GB2312" w:hAnsi="宋体" w:eastAsia="仿宋_GB2312" w:cs="宋体"/>
          <w:kern w:val="0"/>
          <w:sz w:val="32"/>
          <w:szCs w:val="32"/>
        </w:rPr>
        <w:t>等</w:t>
      </w:r>
      <w:r>
        <w:rPr>
          <w:rFonts w:hint="eastAsia" w:ascii="仿宋_GB2312" w:hAnsi="宋体" w:eastAsia="仿宋_GB2312" w:cs="宋体"/>
          <w:kern w:val="0"/>
          <w:sz w:val="32"/>
          <w:szCs w:val="32"/>
        </w:rPr>
        <w:t>。</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若为</w:t>
      </w:r>
      <w:r>
        <w:rPr>
          <w:rFonts w:ascii="仿宋_GB2312" w:hAnsi="宋体" w:eastAsia="仿宋_GB2312" w:cs="宋体"/>
          <w:kern w:val="0"/>
          <w:sz w:val="32"/>
          <w:szCs w:val="32"/>
        </w:rPr>
        <w:t>军烈属子女、孤儿等，</w:t>
      </w:r>
      <w:r>
        <w:rPr>
          <w:rFonts w:hint="eastAsia" w:ascii="仿宋_GB2312" w:hAnsi="宋体" w:eastAsia="仿宋_GB2312" w:cs="宋体"/>
          <w:kern w:val="0"/>
          <w:sz w:val="32"/>
          <w:szCs w:val="32"/>
        </w:rPr>
        <w:t>可</w:t>
      </w:r>
      <w:r>
        <w:rPr>
          <w:rFonts w:ascii="仿宋_GB2312" w:hAnsi="宋体" w:eastAsia="仿宋_GB2312" w:cs="宋体"/>
          <w:kern w:val="0"/>
          <w:sz w:val="32"/>
          <w:szCs w:val="32"/>
        </w:rPr>
        <w:t>根据情况认定为特别困难等第。若</w:t>
      </w:r>
      <w:r>
        <w:rPr>
          <w:rFonts w:hint="eastAsia" w:ascii="仿宋_GB2312" w:hAnsi="宋体" w:eastAsia="仿宋_GB2312" w:cs="宋体"/>
          <w:kern w:val="0"/>
          <w:sz w:val="32"/>
          <w:szCs w:val="32"/>
        </w:rPr>
        <w:t>家庭遭遇</w:t>
      </w:r>
      <w:r>
        <w:rPr>
          <w:rFonts w:ascii="仿宋_GB2312" w:hAnsi="宋体" w:eastAsia="仿宋_GB2312" w:cs="宋体"/>
          <w:kern w:val="0"/>
          <w:sz w:val="32"/>
          <w:szCs w:val="32"/>
        </w:rPr>
        <w:t>突发事件致使</w:t>
      </w:r>
      <w:r>
        <w:rPr>
          <w:rFonts w:hint="eastAsia" w:ascii="仿宋_GB2312" w:hAnsi="宋体" w:eastAsia="仿宋_GB2312" w:cs="宋体"/>
          <w:kern w:val="0"/>
          <w:sz w:val="32"/>
          <w:szCs w:val="32"/>
        </w:rPr>
        <w:t>家庭经济陷入</w:t>
      </w:r>
      <w:r>
        <w:rPr>
          <w:rFonts w:ascii="仿宋_GB2312" w:hAnsi="宋体" w:eastAsia="仿宋_GB2312" w:cs="宋体"/>
          <w:kern w:val="0"/>
          <w:sz w:val="32"/>
          <w:szCs w:val="32"/>
        </w:rPr>
        <w:t>困境，可根据实际情况认定为特别困难等第。</w:t>
      </w:r>
    </w:p>
    <w:p>
      <w:pPr>
        <w:pStyle w:val="11"/>
        <w:spacing w:beforeAutospacing="0" w:afterAutospacing="0" w:line="500" w:lineRule="exact"/>
        <w:ind w:firstLine="643" w:firstLineChars="200"/>
        <w:jc w:val="both"/>
        <w:rPr>
          <w:rFonts w:hint="eastAsia" w:ascii="仿宋_GB2312" w:eastAsia="仿宋_GB2312"/>
          <w:sz w:val="32"/>
          <w:szCs w:val="32"/>
        </w:rPr>
      </w:pPr>
      <w:r>
        <w:rPr>
          <w:rFonts w:hint="eastAsia" w:ascii="仿宋_GB2312" w:eastAsia="仿宋_GB2312"/>
          <w:b/>
          <w:color w:val="333333"/>
          <w:sz w:val="32"/>
          <w:szCs w:val="32"/>
        </w:rPr>
        <w:t xml:space="preserve">第五条  </w:t>
      </w:r>
      <w:r>
        <w:rPr>
          <w:rFonts w:hint="eastAsia" w:ascii="仿宋_GB2312" w:eastAsia="仿宋_GB2312"/>
          <w:sz w:val="32"/>
          <w:szCs w:val="32"/>
        </w:rPr>
        <w:t>家庭经济困难学生认定工作坚持实事求是，确定合理标准，由学生本人提出申请，实行民主评议和学校评定相结合的原则。</w:t>
      </w:r>
    </w:p>
    <w:p>
      <w:pPr>
        <w:pStyle w:val="11"/>
        <w:spacing w:beforeAutospacing="0" w:afterAutospacing="0" w:line="50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设立学校、学院、年级（或专业）三级认定组织，确保家庭经济困难学生认定工作公开、公平、公正。 </w:t>
      </w:r>
    </w:p>
    <w:p>
      <w:pPr>
        <w:pStyle w:val="11"/>
        <w:spacing w:beforeAutospacing="0" w:afterAutospacing="0" w:line="500" w:lineRule="exact"/>
        <w:ind w:firstLine="643" w:firstLineChars="200"/>
        <w:jc w:val="both"/>
        <w:rPr>
          <w:rFonts w:hint="eastAsia" w:ascii="仿宋_GB2312" w:eastAsia="仿宋_GB2312"/>
          <w:sz w:val="32"/>
          <w:szCs w:val="32"/>
        </w:rPr>
      </w:pPr>
      <w:r>
        <w:rPr>
          <w:rFonts w:hint="eastAsia" w:ascii="仿宋_GB2312" w:eastAsia="仿宋_GB2312"/>
          <w:b/>
          <w:color w:val="333333"/>
          <w:sz w:val="32"/>
          <w:szCs w:val="32"/>
        </w:rPr>
        <w:t xml:space="preserve">第六条  </w:t>
      </w:r>
      <w:r>
        <w:rPr>
          <w:rFonts w:hint="eastAsia" w:ascii="仿宋_GB2312" w:eastAsia="仿宋_GB2312"/>
          <w:sz w:val="32"/>
          <w:szCs w:val="32"/>
        </w:rPr>
        <w:t>学生资助与评优评奖领导小组全面领导本校家庭经济困难学生的认定工作。党委学生工作部、学生处、党委武装部具体负责组织和管理全校的认定工作。</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二级学院资助工作组以分管学生工作的党委</w:t>
      </w:r>
      <w:r>
        <w:rPr>
          <w:rFonts w:ascii="仿宋_GB2312" w:eastAsia="仿宋_GB2312"/>
          <w:sz w:val="32"/>
          <w:szCs w:val="32"/>
        </w:rPr>
        <w:t>（</w:t>
      </w:r>
      <w:r>
        <w:rPr>
          <w:rFonts w:hint="eastAsia" w:ascii="仿宋_GB2312" w:eastAsia="仿宋_GB2312"/>
          <w:sz w:val="32"/>
          <w:szCs w:val="32"/>
        </w:rPr>
        <w:t>党总支</w:t>
      </w:r>
      <w:r>
        <w:rPr>
          <w:rFonts w:ascii="仿宋_GB2312" w:eastAsia="仿宋_GB2312"/>
          <w:sz w:val="32"/>
          <w:szCs w:val="32"/>
        </w:rPr>
        <w:t>）</w:t>
      </w:r>
      <w:r>
        <w:rPr>
          <w:rFonts w:hint="eastAsia" w:ascii="仿宋_GB2312" w:eastAsia="仿宋_GB2312"/>
          <w:sz w:val="32"/>
          <w:szCs w:val="32"/>
        </w:rPr>
        <w:t>副书记为组长、学生辅导员为成员，负责本学院家庭经济困难学生认定的具体组织、审核工作及各种资助项目的评审。</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以年级（或专业）为单位，成立以学生辅导员任组长，班主任、学生代表担任成员的资助评议小组。资助评议小组成员中，学生代表人数视年级（或专业）人数合理配置，一般不少于年级（或专业）总人数的10%，应具有广泛的代表性。资助评议小组成立后，其成员名单应在本年级（或专业）范围内公示。资助评议小组负责家庭经济困难学生认定的民主评议工作及各种资助项目的评议工作。</w:t>
      </w:r>
    </w:p>
    <w:p>
      <w:pPr>
        <w:spacing w:line="500" w:lineRule="exact"/>
        <w:ind w:firstLine="643" w:firstLineChars="200"/>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认定依据主要有以下六条：（一）持有市民政局、市退役军人事务局、市残联等部门颁发的相关证件的特殊群体。主要指建档立卡贫困家庭学生、城乡低保家庭学生、特困供养学生、低收入困难家庭学生、孤残学生、烈士子女、家庭经济困难残疾学生及残疾人子女等。（二）家庭经济因素。主要包括家庭收入、财产、债务等情况。（三）地区经济社会发展水平因素。主要指校园地、生源地经济发展水平、城乡居民最低生活保障标准，学校收费标准等情况。（四）突发状况因素。主要指遭受重大自然灾害、重大突发意外事件等情况。（五）学生消费因素。主要指学生消费的金额、结构等是否合理。（六）其它影响家庭经济状况的有关因素。 主要包括家庭负担、劳动力及职业状况等。</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第十条 </w:t>
      </w:r>
      <w:r>
        <w:rPr>
          <w:rFonts w:hint="eastAsia" w:ascii="仿宋_GB2312" w:eastAsia="仿宋_GB2312"/>
          <w:kern w:val="0"/>
          <w:sz w:val="32"/>
          <w:szCs w:val="32"/>
        </w:rPr>
        <w:t xml:space="preserve"> 家庭经济困难学生认定工作每学年进行一次，党委学生工作部、学生处、党委武装部、二级学院资助工作组、年级（或专业）资助评议小组，按照各自的职责分工，认真、负责地共同完成认定工作。</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第十一条</w:t>
      </w:r>
      <w:r>
        <w:rPr>
          <w:rFonts w:hint="eastAsia" w:ascii="仿宋_GB2312" w:eastAsia="仿宋_GB2312"/>
          <w:kern w:val="0"/>
          <w:sz w:val="32"/>
          <w:szCs w:val="32"/>
        </w:rPr>
        <w:t xml:space="preserve">  学校在向新生寄送录取通知书时，同时寄送《上海立信会计金融学院家庭经济困难学生认定申请表》（以下简称《认定申请表》）。在每学年结束之前，向需要进行家庭经济困难申请的在校学生，发放《认定申请表》。需要申请认定家庭经济困难的新生及在校学生要根据个人情况如实填写《认定申请表》，并提出认定申请。学生应对所填信息的真实性负责。下列情况可附相关证明材料：建档立卡贫困家庭学生、最低生活保障家庭学生、特困供养学生、低收入困难家庭学生、孤残学生、烈士子女、家庭经济困难残疾学生及残疾人子女等。由于其他原因造成家庭经济困难的，也应提供相应佐证材料。</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第十二条 </w:t>
      </w:r>
      <w:r>
        <w:rPr>
          <w:rFonts w:hint="eastAsia" w:ascii="仿宋_GB2312" w:eastAsia="仿宋_GB2312"/>
          <w:kern w:val="0"/>
          <w:sz w:val="32"/>
          <w:szCs w:val="32"/>
        </w:rPr>
        <w:t>每学年开学初，学生将《认定申请表》提交给本学院，学院组织各年级（或专业）资助评议小组进行评议。评议时根据学生提交的《认定申请表》，依据家庭经济困难学生认定标准，以学生家庭人均收入为基础，结合学生日常消费水平，以及影响其家庭经济状况的有关情况，认真确定本年级（或专业）各档次的家庭经济困难学生资格，报所在学院资助工作组进行审核。资助评议小组进行民主评议过程中应着重考虑孤残学生、烈士子女、优抚家庭子女以及家庭成员长期患重病、家庭遭遇自然灾害或突发事件等情况的学生。经过民主评议，资助评议小组填写《认定申请表》中的“民主评议意见”，确定本年级（或专业）各档次的家庭经济困难学生初评名单，并填写本年级（或专业）家庭经济困难学生初评名单汇总表，报学院资助工作组进行审核。</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第十三条  </w:t>
      </w:r>
      <w:r>
        <w:rPr>
          <w:rFonts w:hint="eastAsia" w:ascii="仿宋_GB2312" w:eastAsia="仿宋_GB2312"/>
          <w:kern w:val="0"/>
          <w:sz w:val="32"/>
          <w:szCs w:val="32"/>
        </w:rPr>
        <w:t>学院资助工作组负责审核资助评议小组申报的初评名单。如有异议，应在征得资助评议小组意见后予以修改。</w:t>
      </w:r>
    </w:p>
    <w:p>
      <w:pPr>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学院资助工作组审核通过后，要将家庭经济困难学生名单及档次，在学院公告栏公示5个工作日。如师生有异议，可通过有效方式向本学院资助工作组书面提出异议材料。资助工作组应在接到异议材料的3个工作日内予以答复。师生如对学院资助工作组的答复仍有异议，可通过有效方式向校学生处提请复议。党委学生工作部、学生处、党委武装部应在接到复议提请的3个工作日内予以答复。如情况属实，应做出修正。</w:t>
      </w:r>
    </w:p>
    <w:p>
      <w:pPr>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公示通过之后，学院资助工作组负责组织填写《认定申请表》中的“学院审核意见”，确定本年级（或专业）各档次的家庭经济困难学生初审名单，并填写本年级（或专业）家庭经济困难学生初审名单汇总表，报党委学生工作部、学生处、党委武装部审核。</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第十四条 </w:t>
      </w:r>
      <w:r>
        <w:rPr>
          <w:rFonts w:hint="eastAsia" w:ascii="仿宋_GB2312" w:eastAsia="仿宋_GB2312"/>
          <w:kern w:val="0"/>
          <w:sz w:val="32"/>
          <w:szCs w:val="32"/>
        </w:rPr>
        <w:t xml:space="preserve"> 党委学生工作部、学生处、党委武装部负责汇总各学院审核通过的《认定申请表》，建立家庭经济困难学生信息档案，报学生资助与评优评奖领导小组审批通过，并负责填写《认定申请表》中的“学校学生资助与评优评奖领导小组意见”，确定本年级（或专业）各档次的家庭经济困难学生名单。</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第十五条</w:t>
      </w:r>
      <w:r>
        <w:rPr>
          <w:rFonts w:hint="eastAsia" w:ascii="仿宋_GB2312" w:eastAsia="仿宋_GB2312"/>
          <w:kern w:val="0"/>
          <w:sz w:val="32"/>
          <w:szCs w:val="32"/>
        </w:rPr>
        <w:t xml:space="preserve">  建立资助资格复查机制，各学院每学年应定期对家庭经济困难学生进行一次资格复查，不定期地随机抽选一定比例的家庭经济困难学生，通过信件、电话、家访等方式进行核实。学校依托学生发展银行平台，定期对家庭经济困难认定资格进行抽查，如发现弄虚作假现象，一经核实，取消受助资格，收回资助资金。情节严重，学校应根据有关规定进行严肃处理。</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第十六条</w:t>
      </w:r>
      <w:r>
        <w:rPr>
          <w:rFonts w:hint="eastAsia" w:ascii="仿宋_GB2312" w:eastAsia="仿宋_GB2312"/>
          <w:kern w:val="0"/>
          <w:sz w:val="32"/>
          <w:szCs w:val="32"/>
        </w:rPr>
        <w:t xml:space="preserve">  每学年开学后，学校将本学年《上海市高等学校家庭经济困难学生认定信息汇总表》文本及电子文档（数据库格式）一并报上海市学生资助管理中心备案。</w:t>
      </w:r>
    </w:p>
    <w:p>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第三章  管理、教育与服务</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第十七条  </w:t>
      </w:r>
      <w:r>
        <w:rPr>
          <w:rFonts w:hint="eastAsia" w:ascii="仿宋_GB2312" w:eastAsia="仿宋_GB2312"/>
          <w:kern w:val="0"/>
          <w:sz w:val="32"/>
          <w:szCs w:val="32"/>
        </w:rPr>
        <w:t>学校成立学生发展银行，指导家庭经济困难学生履行相应“偿还”义务，具体实施办法详见《上海立信会计金融学院学生发展银行实施方案》。</w:t>
      </w:r>
    </w:p>
    <w:p>
      <w:pPr>
        <w:widowControl/>
        <w:spacing w:line="50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家庭经济困难学生，凡有下列情形之一者，则取消其本学年的资助资格。</w:t>
      </w:r>
    </w:p>
    <w:p>
      <w:pPr>
        <w:widowControl/>
        <w:tabs>
          <w:tab w:val="left" w:pos="840"/>
        </w:tabs>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（一）违反校纪校规，上一学年受到学校党、团纪律处分或学生违纪处分的；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（二）上一学年未履行学生发展银行“偿还”义务的；</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（三）在提供家庭经济困难学生相关证明材料中弄虚作假的。</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第十九条 </w:t>
      </w:r>
      <w:r>
        <w:rPr>
          <w:rFonts w:hint="eastAsia" w:ascii="仿宋_GB2312" w:eastAsia="仿宋_GB2312"/>
          <w:kern w:val="0"/>
          <w:sz w:val="32"/>
          <w:szCs w:val="32"/>
        </w:rPr>
        <w:t xml:space="preserve"> 各学院应加强学生的诚信教育，教育学生如实提供家庭情况，及时告知家庭经济状况变化情况。如学生家庭经济状况发生显著变化，各学院应在进行家庭经济困难学生认定工作和后续资助工作中及时做出调整。</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第二十条</w:t>
      </w:r>
      <w:r>
        <w:rPr>
          <w:rFonts w:hint="eastAsia" w:ascii="仿宋_GB2312" w:eastAsia="仿宋_GB2312"/>
          <w:kern w:val="0"/>
          <w:sz w:val="32"/>
          <w:szCs w:val="32"/>
        </w:rPr>
        <w:t xml:space="preserve">  党委学生工作部、学生处、党委武装部和各学院应对经确认后认定为家庭经济困难学生的生活及学习状况进行实时监控，并采取相应的资助措施，保证家庭经济困难学生基本的学习和生活水平。</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第二十一条</w:t>
      </w:r>
      <w:r>
        <w:rPr>
          <w:rFonts w:hint="eastAsia" w:ascii="仿宋_GB2312" w:eastAsia="仿宋_GB2312"/>
          <w:kern w:val="0"/>
          <w:sz w:val="32"/>
          <w:szCs w:val="32"/>
        </w:rPr>
        <w:t xml:space="preserve">  本办法自201</w:t>
      </w:r>
      <w:r>
        <w:rPr>
          <w:rFonts w:ascii="仿宋_GB2312" w:eastAsia="仿宋_GB2312"/>
          <w:kern w:val="0"/>
          <w:sz w:val="32"/>
          <w:szCs w:val="32"/>
        </w:rPr>
        <w:t>9</w:t>
      </w:r>
      <w:r>
        <w:rPr>
          <w:rFonts w:hint="eastAsia" w:ascii="仿宋_GB2312" w:eastAsia="仿宋_GB2312"/>
          <w:kern w:val="0"/>
          <w:sz w:val="32"/>
          <w:szCs w:val="32"/>
        </w:rPr>
        <w:t>年11月1日起执行。</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第二十二条</w:t>
      </w:r>
      <w:r>
        <w:rPr>
          <w:rFonts w:hint="eastAsia" w:ascii="仿宋_GB2312" w:eastAsia="仿宋_GB2312"/>
          <w:kern w:val="0"/>
          <w:sz w:val="32"/>
          <w:szCs w:val="32"/>
        </w:rPr>
        <w:t xml:space="preserve">  本办法由上海立信会计金融学院党委学生工作部、学生处、党委武装部负责解释。</w:t>
      </w:r>
    </w:p>
    <w:p>
      <w:pPr>
        <w:adjustRightInd w:val="0"/>
        <w:snapToGrid w:val="0"/>
        <w:spacing w:line="360" w:lineRule="auto"/>
        <w:ind w:right="480"/>
        <w:rPr>
          <w:rFonts w:hint="eastAsia"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hint="eastAsia" w:ascii="仿宋_GB2312" w:hAnsi="华文中宋" w:eastAsia="仿宋_GB2312"/>
          <w:sz w:val="28"/>
          <w:szCs w:val="28"/>
        </w:rPr>
      </w:pPr>
    </w:p>
    <w:sectPr>
      <w:pgSz w:w="11906" w:h="16838"/>
      <w:pgMar w:top="1797" w:right="1440" w:bottom="1797" w:left="144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C6CB9"/>
    <w:multiLevelType w:val="singleLevel"/>
    <w:tmpl w:val="F67C6CB9"/>
    <w:lvl w:ilvl="0" w:tentative="0">
      <w:start w:val="1"/>
      <w:numFmt w:val="chineseCounting"/>
      <w:suff w:val="nothing"/>
      <w:lvlText w:val="%1、"/>
      <w:lvlJc w:val="left"/>
      <w:rPr>
        <w:rFonts w:hint="eastAsia"/>
      </w:rPr>
    </w:lvl>
  </w:abstractNum>
  <w:abstractNum w:abstractNumId="1">
    <w:nsid w:val="077C4CCF"/>
    <w:multiLevelType w:val="multilevel"/>
    <w:tmpl w:val="077C4CCF"/>
    <w:lvl w:ilvl="0" w:tentative="0">
      <w:start w:val="4"/>
      <w:numFmt w:val="japaneseCounting"/>
      <w:lvlText w:val="（%1）"/>
      <w:lvlJc w:val="left"/>
      <w:pPr>
        <w:ind w:left="1446" w:hanging="885"/>
      </w:pPr>
      <w:rPr>
        <w:rFonts w:hint="default" w:ascii="华文仿宋" w:hAnsi="华文仿宋" w:eastAsia="华文仿宋"/>
        <w:b/>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2">
    <w:nsid w:val="3E580497"/>
    <w:multiLevelType w:val="multilevel"/>
    <w:tmpl w:val="3E58049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68AC5010"/>
    <w:multiLevelType w:val="singleLevel"/>
    <w:tmpl w:val="68AC5010"/>
    <w:lvl w:ilvl="0" w:tentative="0">
      <w:start w:val="6"/>
      <w:numFmt w:val="chineseCounting"/>
      <w:suff w:val="nothing"/>
      <w:lvlText w:val="%1、"/>
      <w:lvlJc w:val="left"/>
      <w:rPr>
        <w:rFonts w:hint="eastAsia"/>
      </w:rPr>
    </w:lvl>
  </w:abstractNum>
  <w:abstractNum w:abstractNumId="4">
    <w:nsid w:val="7DC998A5"/>
    <w:multiLevelType w:val="singleLevel"/>
    <w:tmpl w:val="7DC998A5"/>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YzBkYWU3ZmNiODgxZTAwOGIxZGE2OWVmOGQ3NTgifQ=="/>
  </w:docVars>
  <w:rsids>
    <w:rsidRoot w:val="0013520C"/>
    <w:rsid w:val="000029A9"/>
    <w:rsid w:val="000326D0"/>
    <w:rsid w:val="000353D0"/>
    <w:rsid w:val="000635D4"/>
    <w:rsid w:val="000761A4"/>
    <w:rsid w:val="000B7BD4"/>
    <w:rsid w:val="00125AA5"/>
    <w:rsid w:val="0013520C"/>
    <w:rsid w:val="0016327A"/>
    <w:rsid w:val="001B78B4"/>
    <w:rsid w:val="001E075E"/>
    <w:rsid w:val="0025306F"/>
    <w:rsid w:val="002900B6"/>
    <w:rsid w:val="002B2151"/>
    <w:rsid w:val="002B6C80"/>
    <w:rsid w:val="002C2A68"/>
    <w:rsid w:val="002D2686"/>
    <w:rsid w:val="002E38AF"/>
    <w:rsid w:val="002F27E6"/>
    <w:rsid w:val="00306678"/>
    <w:rsid w:val="00380F51"/>
    <w:rsid w:val="00397490"/>
    <w:rsid w:val="003A0D48"/>
    <w:rsid w:val="004021DF"/>
    <w:rsid w:val="0041290B"/>
    <w:rsid w:val="004341C8"/>
    <w:rsid w:val="00462F2A"/>
    <w:rsid w:val="00474C46"/>
    <w:rsid w:val="004A5F95"/>
    <w:rsid w:val="005042B6"/>
    <w:rsid w:val="00524E49"/>
    <w:rsid w:val="005432CA"/>
    <w:rsid w:val="005671F7"/>
    <w:rsid w:val="006171A0"/>
    <w:rsid w:val="0067780A"/>
    <w:rsid w:val="00705A81"/>
    <w:rsid w:val="007452EE"/>
    <w:rsid w:val="00786893"/>
    <w:rsid w:val="00813F49"/>
    <w:rsid w:val="00823EB2"/>
    <w:rsid w:val="0083639E"/>
    <w:rsid w:val="008627DD"/>
    <w:rsid w:val="008676F9"/>
    <w:rsid w:val="00881C75"/>
    <w:rsid w:val="0089341A"/>
    <w:rsid w:val="008F3E6B"/>
    <w:rsid w:val="00945FE5"/>
    <w:rsid w:val="00960A9F"/>
    <w:rsid w:val="009C1129"/>
    <w:rsid w:val="009E62B9"/>
    <w:rsid w:val="009F73CE"/>
    <w:rsid w:val="00A40E49"/>
    <w:rsid w:val="00A52CCA"/>
    <w:rsid w:val="00A92E94"/>
    <w:rsid w:val="00AB3089"/>
    <w:rsid w:val="00AD48D1"/>
    <w:rsid w:val="00AD5BAC"/>
    <w:rsid w:val="00AF270D"/>
    <w:rsid w:val="00B30FF7"/>
    <w:rsid w:val="00B85C6B"/>
    <w:rsid w:val="00B86247"/>
    <w:rsid w:val="00BB675C"/>
    <w:rsid w:val="00BC66F4"/>
    <w:rsid w:val="00C95290"/>
    <w:rsid w:val="00D10D9B"/>
    <w:rsid w:val="00D1316C"/>
    <w:rsid w:val="00D33FF5"/>
    <w:rsid w:val="00D41AD8"/>
    <w:rsid w:val="00DA5B31"/>
    <w:rsid w:val="00EE2A79"/>
    <w:rsid w:val="00F245F0"/>
    <w:rsid w:val="00F354D9"/>
    <w:rsid w:val="00FA1D07"/>
    <w:rsid w:val="00FA5C7E"/>
    <w:rsid w:val="00FB4E1C"/>
    <w:rsid w:val="01BC5AD5"/>
    <w:rsid w:val="01D26E02"/>
    <w:rsid w:val="033B076E"/>
    <w:rsid w:val="034970AD"/>
    <w:rsid w:val="035377C6"/>
    <w:rsid w:val="039A1559"/>
    <w:rsid w:val="03F11ABE"/>
    <w:rsid w:val="045965E3"/>
    <w:rsid w:val="046B16FE"/>
    <w:rsid w:val="0471401C"/>
    <w:rsid w:val="049C02AA"/>
    <w:rsid w:val="04E97A36"/>
    <w:rsid w:val="0504296A"/>
    <w:rsid w:val="051B6090"/>
    <w:rsid w:val="0524146B"/>
    <w:rsid w:val="0588640A"/>
    <w:rsid w:val="067555C8"/>
    <w:rsid w:val="07D034DE"/>
    <w:rsid w:val="07FB475C"/>
    <w:rsid w:val="084A4809"/>
    <w:rsid w:val="085C21ED"/>
    <w:rsid w:val="08CE2957"/>
    <w:rsid w:val="09A137B2"/>
    <w:rsid w:val="09D60870"/>
    <w:rsid w:val="0A16097F"/>
    <w:rsid w:val="0A520A34"/>
    <w:rsid w:val="0A982E07"/>
    <w:rsid w:val="0AEB6BC5"/>
    <w:rsid w:val="0B2735DF"/>
    <w:rsid w:val="0B587097"/>
    <w:rsid w:val="0BD31CB8"/>
    <w:rsid w:val="0CCB5EFD"/>
    <w:rsid w:val="0CFD1647"/>
    <w:rsid w:val="0D2A4EFE"/>
    <w:rsid w:val="0D334AF7"/>
    <w:rsid w:val="0DB56EA7"/>
    <w:rsid w:val="0E405625"/>
    <w:rsid w:val="10135B48"/>
    <w:rsid w:val="10B7137F"/>
    <w:rsid w:val="1127420E"/>
    <w:rsid w:val="11313972"/>
    <w:rsid w:val="1168455F"/>
    <w:rsid w:val="11BC7B87"/>
    <w:rsid w:val="123A47A4"/>
    <w:rsid w:val="12450A6C"/>
    <w:rsid w:val="12585D47"/>
    <w:rsid w:val="1292050B"/>
    <w:rsid w:val="13195EF6"/>
    <w:rsid w:val="13410CB9"/>
    <w:rsid w:val="13754D1E"/>
    <w:rsid w:val="13AD098C"/>
    <w:rsid w:val="148D505F"/>
    <w:rsid w:val="14957B86"/>
    <w:rsid w:val="14EA6BED"/>
    <w:rsid w:val="15081534"/>
    <w:rsid w:val="152C2AC9"/>
    <w:rsid w:val="15327628"/>
    <w:rsid w:val="1573554C"/>
    <w:rsid w:val="15E577AE"/>
    <w:rsid w:val="162950C8"/>
    <w:rsid w:val="162B7E8E"/>
    <w:rsid w:val="16AC42B9"/>
    <w:rsid w:val="17795D6E"/>
    <w:rsid w:val="17AD0D84"/>
    <w:rsid w:val="18517BA6"/>
    <w:rsid w:val="192A6FD6"/>
    <w:rsid w:val="19985410"/>
    <w:rsid w:val="19A203D7"/>
    <w:rsid w:val="1A6124AA"/>
    <w:rsid w:val="1AA95A36"/>
    <w:rsid w:val="1AB111D3"/>
    <w:rsid w:val="1ACD10D8"/>
    <w:rsid w:val="1ADB527D"/>
    <w:rsid w:val="1B1247D8"/>
    <w:rsid w:val="1B8437DC"/>
    <w:rsid w:val="1B99078D"/>
    <w:rsid w:val="1BAA2993"/>
    <w:rsid w:val="1C047E3C"/>
    <w:rsid w:val="1C513E8D"/>
    <w:rsid w:val="1CB25BA2"/>
    <w:rsid w:val="1CC86181"/>
    <w:rsid w:val="1D1E4E88"/>
    <w:rsid w:val="1D320E99"/>
    <w:rsid w:val="1D522422"/>
    <w:rsid w:val="1E0A6237"/>
    <w:rsid w:val="1E705D04"/>
    <w:rsid w:val="1EDA3F4E"/>
    <w:rsid w:val="1EE575CE"/>
    <w:rsid w:val="1F9217F5"/>
    <w:rsid w:val="1F956391"/>
    <w:rsid w:val="1FF16DE9"/>
    <w:rsid w:val="2011587E"/>
    <w:rsid w:val="209504F6"/>
    <w:rsid w:val="20A922AA"/>
    <w:rsid w:val="20CF3C55"/>
    <w:rsid w:val="20F8245E"/>
    <w:rsid w:val="21AB287A"/>
    <w:rsid w:val="21E74E8F"/>
    <w:rsid w:val="21FA189C"/>
    <w:rsid w:val="22934D03"/>
    <w:rsid w:val="22D43AFD"/>
    <w:rsid w:val="22E27823"/>
    <w:rsid w:val="22F17E96"/>
    <w:rsid w:val="232955E3"/>
    <w:rsid w:val="23A664E4"/>
    <w:rsid w:val="24276A50"/>
    <w:rsid w:val="244E65D7"/>
    <w:rsid w:val="25186DD1"/>
    <w:rsid w:val="25DF3777"/>
    <w:rsid w:val="271F2211"/>
    <w:rsid w:val="27332621"/>
    <w:rsid w:val="274B44A7"/>
    <w:rsid w:val="277A1F65"/>
    <w:rsid w:val="278004C8"/>
    <w:rsid w:val="27A622B9"/>
    <w:rsid w:val="2827073B"/>
    <w:rsid w:val="28C11740"/>
    <w:rsid w:val="290D59CB"/>
    <w:rsid w:val="29355EC6"/>
    <w:rsid w:val="293B0151"/>
    <w:rsid w:val="2A2521A9"/>
    <w:rsid w:val="2A2878AC"/>
    <w:rsid w:val="2AC125C3"/>
    <w:rsid w:val="2AE7246A"/>
    <w:rsid w:val="2AFD2296"/>
    <w:rsid w:val="2B241ABA"/>
    <w:rsid w:val="2B80125B"/>
    <w:rsid w:val="2D3241D2"/>
    <w:rsid w:val="2D53267B"/>
    <w:rsid w:val="2DB740B7"/>
    <w:rsid w:val="2DD04875"/>
    <w:rsid w:val="2DF719E3"/>
    <w:rsid w:val="2E1E337C"/>
    <w:rsid w:val="2E8447AF"/>
    <w:rsid w:val="2E9C34E2"/>
    <w:rsid w:val="2F3936D3"/>
    <w:rsid w:val="307375F6"/>
    <w:rsid w:val="30815F66"/>
    <w:rsid w:val="30F856A1"/>
    <w:rsid w:val="31612E6A"/>
    <w:rsid w:val="31650A24"/>
    <w:rsid w:val="31AC295F"/>
    <w:rsid w:val="31AD0696"/>
    <w:rsid w:val="31F938DC"/>
    <w:rsid w:val="32197FCE"/>
    <w:rsid w:val="32266FA1"/>
    <w:rsid w:val="329E06C5"/>
    <w:rsid w:val="32F97D5F"/>
    <w:rsid w:val="333430D7"/>
    <w:rsid w:val="334212B2"/>
    <w:rsid w:val="334C7FA0"/>
    <w:rsid w:val="338847D0"/>
    <w:rsid w:val="33BA3631"/>
    <w:rsid w:val="33E644F4"/>
    <w:rsid w:val="34236ED4"/>
    <w:rsid w:val="348B597B"/>
    <w:rsid w:val="34FF2F84"/>
    <w:rsid w:val="35066A3B"/>
    <w:rsid w:val="35AD33E8"/>
    <w:rsid w:val="362B7090"/>
    <w:rsid w:val="363A5ABB"/>
    <w:rsid w:val="36727D65"/>
    <w:rsid w:val="3690545C"/>
    <w:rsid w:val="37245421"/>
    <w:rsid w:val="377D459F"/>
    <w:rsid w:val="37AC672F"/>
    <w:rsid w:val="38B85104"/>
    <w:rsid w:val="38F610CB"/>
    <w:rsid w:val="3953395C"/>
    <w:rsid w:val="396E4BAF"/>
    <w:rsid w:val="39EA3E02"/>
    <w:rsid w:val="3A7C10F5"/>
    <w:rsid w:val="3AA72B85"/>
    <w:rsid w:val="3B267E26"/>
    <w:rsid w:val="3B770726"/>
    <w:rsid w:val="3B975B83"/>
    <w:rsid w:val="3BBF5103"/>
    <w:rsid w:val="3BC82BB4"/>
    <w:rsid w:val="3C952CA7"/>
    <w:rsid w:val="3CAA07C0"/>
    <w:rsid w:val="3CD02738"/>
    <w:rsid w:val="3CE56D6A"/>
    <w:rsid w:val="3CFE26EE"/>
    <w:rsid w:val="3D0035EE"/>
    <w:rsid w:val="3D637875"/>
    <w:rsid w:val="3D8C7CFA"/>
    <w:rsid w:val="3DF72C45"/>
    <w:rsid w:val="3E1C493E"/>
    <w:rsid w:val="3E247800"/>
    <w:rsid w:val="3E772758"/>
    <w:rsid w:val="3E793056"/>
    <w:rsid w:val="3EBA2001"/>
    <w:rsid w:val="3EFF7237"/>
    <w:rsid w:val="3F17565A"/>
    <w:rsid w:val="3F9E4BAB"/>
    <w:rsid w:val="3FB07E8D"/>
    <w:rsid w:val="3FB77046"/>
    <w:rsid w:val="40185875"/>
    <w:rsid w:val="401A6E7C"/>
    <w:rsid w:val="404777E4"/>
    <w:rsid w:val="40792D30"/>
    <w:rsid w:val="409F20D2"/>
    <w:rsid w:val="41986C6D"/>
    <w:rsid w:val="41D322C0"/>
    <w:rsid w:val="41EB5B34"/>
    <w:rsid w:val="41F76297"/>
    <w:rsid w:val="432129AF"/>
    <w:rsid w:val="43422E36"/>
    <w:rsid w:val="4405645D"/>
    <w:rsid w:val="443156C4"/>
    <w:rsid w:val="448F367B"/>
    <w:rsid w:val="44A75B8E"/>
    <w:rsid w:val="44CF71AB"/>
    <w:rsid w:val="455A72EF"/>
    <w:rsid w:val="457F68A4"/>
    <w:rsid w:val="45B15C64"/>
    <w:rsid w:val="46C77A6B"/>
    <w:rsid w:val="46F430E1"/>
    <w:rsid w:val="47F4275C"/>
    <w:rsid w:val="47F82830"/>
    <w:rsid w:val="48014C3E"/>
    <w:rsid w:val="486D3EFD"/>
    <w:rsid w:val="4A447FC1"/>
    <w:rsid w:val="4AC30D99"/>
    <w:rsid w:val="4B367AD7"/>
    <w:rsid w:val="4BF57673"/>
    <w:rsid w:val="4BFC1496"/>
    <w:rsid w:val="4C0F3BE7"/>
    <w:rsid w:val="4C3B4084"/>
    <w:rsid w:val="4C800D16"/>
    <w:rsid w:val="4C9C4A0A"/>
    <w:rsid w:val="4CCF58E6"/>
    <w:rsid w:val="4CE40339"/>
    <w:rsid w:val="4D101D1A"/>
    <w:rsid w:val="4D36663C"/>
    <w:rsid w:val="4D443649"/>
    <w:rsid w:val="4E195013"/>
    <w:rsid w:val="4E1E3396"/>
    <w:rsid w:val="4E2F5BF3"/>
    <w:rsid w:val="4F016E42"/>
    <w:rsid w:val="4F603218"/>
    <w:rsid w:val="4FA709C3"/>
    <w:rsid w:val="4FBA24A4"/>
    <w:rsid w:val="4FF44A0F"/>
    <w:rsid w:val="504F52E3"/>
    <w:rsid w:val="507B7E86"/>
    <w:rsid w:val="50E023DF"/>
    <w:rsid w:val="50F57DB8"/>
    <w:rsid w:val="513D3FC2"/>
    <w:rsid w:val="52392C3A"/>
    <w:rsid w:val="524F0830"/>
    <w:rsid w:val="525F17E0"/>
    <w:rsid w:val="5275152F"/>
    <w:rsid w:val="52D577B7"/>
    <w:rsid w:val="534D23A6"/>
    <w:rsid w:val="53F02939"/>
    <w:rsid w:val="54254413"/>
    <w:rsid w:val="543E0846"/>
    <w:rsid w:val="545358C7"/>
    <w:rsid w:val="548829BC"/>
    <w:rsid w:val="548A4B3B"/>
    <w:rsid w:val="54E75B31"/>
    <w:rsid w:val="5545243F"/>
    <w:rsid w:val="554F59F9"/>
    <w:rsid w:val="55C0130E"/>
    <w:rsid w:val="55CF7D9F"/>
    <w:rsid w:val="56963B02"/>
    <w:rsid w:val="569B3D2B"/>
    <w:rsid w:val="57D508C1"/>
    <w:rsid w:val="58415A75"/>
    <w:rsid w:val="59152D14"/>
    <w:rsid w:val="59195CE1"/>
    <w:rsid w:val="591D63E4"/>
    <w:rsid w:val="59542A00"/>
    <w:rsid w:val="597C602B"/>
    <w:rsid w:val="5A26340F"/>
    <w:rsid w:val="5AD64523"/>
    <w:rsid w:val="5B0650F2"/>
    <w:rsid w:val="5B614AA8"/>
    <w:rsid w:val="5BAA1D1B"/>
    <w:rsid w:val="5BE9234A"/>
    <w:rsid w:val="5BFB4B61"/>
    <w:rsid w:val="5C0C4138"/>
    <w:rsid w:val="5F040CAB"/>
    <w:rsid w:val="5F0717FF"/>
    <w:rsid w:val="5F4F7570"/>
    <w:rsid w:val="5F577CB2"/>
    <w:rsid w:val="5FDC45FE"/>
    <w:rsid w:val="60696A99"/>
    <w:rsid w:val="607E307A"/>
    <w:rsid w:val="60E21247"/>
    <w:rsid w:val="61D1628C"/>
    <w:rsid w:val="61F85B2B"/>
    <w:rsid w:val="62EE44E7"/>
    <w:rsid w:val="63043029"/>
    <w:rsid w:val="632F705B"/>
    <w:rsid w:val="63E33D9B"/>
    <w:rsid w:val="64487C30"/>
    <w:rsid w:val="648652AA"/>
    <w:rsid w:val="657F03D2"/>
    <w:rsid w:val="65A74E21"/>
    <w:rsid w:val="65CC2F89"/>
    <w:rsid w:val="65CF356A"/>
    <w:rsid w:val="661C4B4F"/>
    <w:rsid w:val="674D4AD5"/>
    <w:rsid w:val="67EE13E4"/>
    <w:rsid w:val="68197738"/>
    <w:rsid w:val="6893058A"/>
    <w:rsid w:val="68DD624F"/>
    <w:rsid w:val="68E22322"/>
    <w:rsid w:val="69114FDC"/>
    <w:rsid w:val="69492C15"/>
    <w:rsid w:val="6954627B"/>
    <w:rsid w:val="69A25835"/>
    <w:rsid w:val="69CA4DAF"/>
    <w:rsid w:val="6B1546EA"/>
    <w:rsid w:val="6DF2627A"/>
    <w:rsid w:val="6E376D4B"/>
    <w:rsid w:val="6F9C4C47"/>
    <w:rsid w:val="6FA25A6D"/>
    <w:rsid w:val="6FDB1622"/>
    <w:rsid w:val="7044657E"/>
    <w:rsid w:val="720553A9"/>
    <w:rsid w:val="724141E9"/>
    <w:rsid w:val="72824A8C"/>
    <w:rsid w:val="73465C7A"/>
    <w:rsid w:val="73864DBA"/>
    <w:rsid w:val="73AE609B"/>
    <w:rsid w:val="73FF699A"/>
    <w:rsid w:val="741037BC"/>
    <w:rsid w:val="743B47F7"/>
    <w:rsid w:val="74760F58"/>
    <w:rsid w:val="74814F29"/>
    <w:rsid w:val="74FB71B5"/>
    <w:rsid w:val="74FD05BB"/>
    <w:rsid w:val="76901C1B"/>
    <w:rsid w:val="77304516"/>
    <w:rsid w:val="78095FC2"/>
    <w:rsid w:val="78450BF6"/>
    <w:rsid w:val="7863042C"/>
    <w:rsid w:val="78874346"/>
    <w:rsid w:val="79BF22E2"/>
    <w:rsid w:val="7A2F2B4B"/>
    <w:rsid w:val="7A5A2C4C"/>
    <w:rsid w:val="7A8422E1"/>
    <w:rsid w:val="7A9132D2"/>
    <w:rsid w:val="7AF11905"/>
    <w:rsid w:val="7B0E7D15"/>
    <w:rsid w:val="7B270806"/>
    <w:rsid w:val="7B5835A8"/>
    <w:rsid w:val="7C4371FA"/>
    <w:rsid w:val="7C7624C6"/>
    <w:rsid w:val="7CB2409D"/>
    <w:rsid w:val="7DE86A8A"/>
    <w:rsid w:val="7DEA073E"/>
    <w:rsid w:val="7DF500B4"/>
    <w:rsid w:val="7E082DF7"/>
    <w:rsid w:val="7EAD4DFF"/>
    <w:rsid w:val="7EC262EB"/>
    <w:rsid w:val="7F351E9D"/>
    <w:rsid w:val="7FFC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numPr>
        <w:ilvl w:val="0"/>
        <w:numId w:val="1"/>
      </w:numPr>
      <w:outlineLvl w:val="0"/>
    </w:pPr>
    <w:rPr>
      <w:rFonts w:ascii="Calibri" w:hAnsi="Calibri"/>
      <w:b/>
      <w:bCs/>
      <w:kern w:val="44"/>
      <w:sz w:val="32"/>
      <w:szCs w:val="44"/>
    </w:rPr>
  </w:style>
  <w:style w:type="paragraph" w:styleId="3">
    <w:name w:val="heading 2"/>
    <w:basedOn w:val="1"/>
    <w:next w:val="1"/>
    <w:link w:val="18"/>
    <w:unhideWhenUsed/>
    <w:qFormat/>
    <w:uiPriority w:val="9"/>
    <w:pPr>
      <w:keepNext/>
      <w:keepLines/>
      <w:numPr>
        <w:ilvl w:val="1"/>
        <w:numId w:val="1"/>
      </w:numPr>
      <w:outlineLvl w:val="1"/>
    </w:pPr>
    <w:rPr>
      <w:rFonts w:ascii="Cambria" w:hAnsi="Cambria"/>
      <w:b/>
      <w:bCs/>
      <w:sz w:val="30"/>
      <w:szCs w:val="32"/>
    </w:rPr>
  </w:style>
  <w:style w:type="paragraph" w:styleId="4">
    <w:name w:val="heading 3"/>
    <w:basedOn w:val="1"/>
    <w:next w:val="1"/>
    <w:link w:val="19"/>
    <w:unhideWhenUsed/>
    <w:qFormat/>
    <w:uiPriority w:val="9"/>
    <w:pPr>
      <w:keepNext/>
      <w:keepLines/>
      <w:numPr>
        <w:ilvl w:val="2"/>
        <w:numId w:val="1"/>
      </w:numPr>
      <w:outlineLvl w:val="2"/>
    </w:pPr>
    <w:rPr>
      <w:rFonts w:ascii="Calibri" w:hAnsi="Calibri"/>
      <w:b/>
      <w:bCs/>
      <w:sz w:val="24"/>
      <w:szCs w:val="32"/>
    </w:rPr>
  </w:style>
  <w:style w:type="paragraph" w:styleId="5">
    <w:name w:val="heading 4"/>
    <w:basedOn w:val="1"/>
    <w:next w:val="1"/>
    <w:link w:val="20"/>
    <w:unhideWhenUsed/>
    <w:qFormat/>
    <w:uiPriority w:val="9"/>
    <w:pPr>
      <w:keepNext/>
      <w:keepLines/>
      <w:spacing w:before="120" w:after="120"/>
      <w:outlineLvl w:val="3"/>
    </w:pPr>
    <w:rPr>
      <w:rFonts w:ascii="Cambria" w:hAnsi="Cambria"/>
      <w:b/>
      <w:bCs/>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16"/>
    <w:semiHidden/>
    <w:unhideWhenUsed/>
    <w:qFormat/>
    <w:uiPriority w:val="99"/>
    <w:pPr>
      <w:ind w:left="100" w:leftChars="2500"/>
    </w:pPr>
  </w:style>
  <w:style w:type="paragraph" w:styleId="7">
    <w:name w:val="Body Text Indent 2"/>
    <w:basedOn w:val="1"/>
    <w:link w:val="24"/>
    <w:qFormat/>
    <w:uiPriority w:val="0"/>
    <w:pPr>
      <w:widowControl/>
      <w:ind w:firstLine="280" w:firstLineChars="100"/>
      <w:jc w:val="left"/>
    </w:pPr>
    <w:rPr>
      <w:rFonts w:eastAsia="仿宋_GB2312"/>
      <w:sz w:val="28"/>
      <w:szCs w:val="22"/>
    </w:rPr>
  </w:style>
  <w:style w:type="paragraph" w:styleId="8">
    <w:name w:val="Balloon Text"/>
    <w:basedOn w:val="1"/>
    <w:link w:val="26"/>
    <w:semiHidden/>
    <w:unhideWhenUsed/>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spacing w:beforeAutospacing="1" w:afterAutospacing="1"/>
      <w:jc w:val="left"/>
    </w:pPr>
    <w:rPr>
      <w:kern w:val="0"/>
      <w:sz w:val="24"/>
    </w:rPr>
  </w:style>
  <w:style w:type="character" w:styleId="14">
    <w:name w:val="Strong"/>
    <w:basedOn w:val="13"/>
    <w:qFormat/>
    <w:uiPriority w:val="22"/>
    <w:rPr>
      <w:b/>
    </w:rPr>
  </w:style>
  <w:style w:type="character" w:styleId="15">
    <w:name w:val="Hyperlink"/>
    <w:qFormat/>
    <w:uiPriority w:val="0"/>
    <w:rPr>
      <w:color w:val="0563C1"/>
      <w:u w:val="single"/>
    </w:rPr>
  </w:style>
  <w:style w:type="character" w:customStyle="1" w:styleId="16">
    <w:name w:val="日期 Char"/>
    <w:basedOn w:val="13"/>
    <w:link w:val="6"/>
    <w:semiHidden/>
    <w:qFormat/>
    <w:uiPriority w:val="99"/>
    <w:rPr>
      <w:rFonts w:ascii="Times New Roman" w:hAnsi="Times New Roman" w:eastAsia="宋体" w:cs="Times New Roman"/>
      <w:szCs w:val="24"/>
    </w:rPr>
  </w:style>
  <w:style w:type="character" w:customStyle="1" w:styleId="17">
    <w:name w:val="标题 1 Char"/>
    <w:basedOn w:val="13"/>
    <w:link w:val="2"/>
    <w:qFormat/>
    <w:uiPriority w:val="9"/>
    <w:rPr>
      <w:rFonts w:ascii="Calibri" w:hAnsi="Calibri" w:eastAsia="宋体" w:cs="Times New Roman"/>
      <w:b/>
      <w:bCs/>
      <w:kern w:val="44"/>
      <w:sz w:val="32"/>
      <w:szCs w:val="44"/>
    </w:rPr>
  </w:style>
  <w:style w:type="character" w:customStyle="1" w:styleId="18">
    <w:name w:val="标题 2 Char"/>
    <w:basedOn w:val="13"/>
    <w:link w:val="3"/>
    <w:qFormat/>
    <w:uiPriority w:val="9"/>
    <w:rPr>
      <w:rFonts w:ascii="Cambria" w:hAnsi="Cambria" w:eastAsia="宋体" w:cs="Times New Roman"/>
      <w:b/>
      <w:bCs/>
      <w:sz w:val="30"/>
      <w:szCs w:val="32"/>
    </w:rPr>
  </w:style>
  <w:style w:type="character" w:customStyle="1" w:styleId="19">
    <w:name w:val="标题 3 Char"/>
    <w:basedOn w:val="13"/>
    <w:link w:val="4"/>
    <w:qFormat/>
    <w:uiPriority w:val="9"/>
    <w:rPr>
      <w:rFonts w:ascii="Calibri" w:hAnsi="Calibri" w:eastAsia="宋体" w:cs="Times New Roman"/>
      <w:b/>
      <w:bCs/>
      <w:sz w:val="24"/>
      <w:szCs w:val="32"/>
    </w:rPr>
  </w:style>
  <w:style w:type="character" w:customStyle="1" w:styleId="20">
    <w:name w:val="标题 4 Char"/>
    <w:basedOn w:val="13"/>
    <w:link w:val="5"/>
    <w:qFormat/>
    <w:uiPriority w:val="9"/>
    <w:rPr>
      <w:rFonts w:ascii="Cambria" w:hAnsi="Cambria" w:eastAsia="宋体" w:cs="Times New Roman"/>
      <w:b/>
      <w:bCs/>
      <w:szCs w:val="2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页眉 Char"/>
    <w:basedOn w:val="13"/>
    <w:link w:val="10"/>
    <w:qFormat/>
    <w:uiPriority w:val="99"/>
    <w:rPr>
      <w:rFonts w:ascii="Times New Roman" w:hAnsi="Times New Roman" w:eastAsia="宋体" w:cs="Times New Roman"/>
      <w:sz w:val="18"/>
      <w:szCs w:val="18"/>
    </w:rPr>
  </w:style>
  <w:style w:type="character" w:customStyle="1" w:styleId="23">
    <w:name w:val="页脚 Char"/>
    <w:basedOn w:val="13"/>
    <w:link w:val="9"/>
    <w:qFormat/>
    <w:uiPriority w:val="99"/>
    <w:rPr>
      <w:rFonts w:ascii="Times New Roman" w:hAnsi="Times New Roman" w:eastAsia="宋体" w:cs="Times New Roman"/>
      <w:sz w:val="18"/>
      <w:szCs w:val="18"/>
    </w:rPr>
  </w:style>
  <w:style w:type="character" w:customStyle="1" w:styleId="24">
    <w:name w:val="正文文本缩进 2 Char"/>
    <w:link w:val="7"/>
    <w:qFormat/>
    <w:uiPriority w:val="0"/>
    <w:rPr>
      <w:rFonts w:ascii="Times New Roman" w:hAnsi="Times New Roman" w:eastAsia="仿宋_GB2312" w:cs="Times New Roman"/>
      <w:sz w:val="28"/>
    </w:rPr>
  </w:style>
  <w:style w:type="character" w:customStyle="1" w:styleId="25">
    <w:name w:val="正文文本缩进 2 Char1"/>
    <w:basedOn w:val="13"/>
    <w:semiHidden/>
    <w:qFormat/>
    <w:uiPriority w:val="99"/>
    <w:rPr>
      <w:rFonts w:ascii="Times New Roman" w:hAnsi="Times New Roman" w:eastAsia="宋体" w:cs="Times New Roman"/>
      <w:szCs w:val="24"/>
    </w:rPr>
  </w:style>
  <w:style w:type="character" w:customStyle="1" w:styleId="26">
    <w:name w:val="批注框文本 Char"/>
    <w:basedOn w:val="13"/>
    <w:link w:val="8"/>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6036</Words>
  <Characters>6216</Characters>
  <Lines>46</Lines>
  <Paragraphs>13</Paragraphs>
  <TotalTime>125</TotalTime>
  <ScaleCrop>false</ScaleCrop>
  <LinksUpToDate>false</LinksUpToDate>
  <CharactersWithSpaces>6295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2017-06-23T06:30:00Z</dcterms:created>
  <dc:creator>Windows 用户</dc:creator>
  <cp:lastModifiedBy>缪园园</cp:lastModifiedBy>
  <cp:lastPrinted>2022-09-13T07:47:00Z</cp:lastPrinted>
  <dcterms:modified xsi:type="dcterms:W3CDTF">2022-09-13T08:57:59Z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5EA875155E524BDB93EDEBAAE13092D8</vt:lpwstr>
  </property>
</Properties>
</file>