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9A" w:rsidRDefault="0011799A" w:rsidP="0011799A">
      <w:pPr>
        <w:spacing w:line="640" w:lineRule="exact"/>
        <w:ind w:firstLineChars="0" w:firstLine="0"/>
        <w:jc w:val="center"/>
        <w:rPr>
          <w:b/>
          <w:bCs/>
          <w:sz w:val="40"/>
          <w:szCs w:val="36"/>
        </w:rPr>
      </w:pPr>
      <w:bookmarkStart w:id="0" w:name="OLE_LINK24"/>
      <w:bookmarkStart w:id="1" w:name="OLE_LINK22"/>
      <w:bookmarkStart w:id="2" w:name="OLE_LINK32"/>
      <w:bookmarkStart w:id="3" w:name="OLE_LINK13"/>
      <w:bookmarkStart w:id="4" w:name="OLE_LINK23"/>
      <w:r>
        <w:rPr>
          <w:b/>
          <w:bCs/>
          <w:sz w:val="40"/>
          <w:szCs w:val="36"/>
        </w:rPr>
        <w:t>上海立信会计金融学院</w:t>
      </w:r>
    </w:p>
    <w:p w:rsidR="0011799A" w:rsidRDefault="0011799A" w:rsidP="0011799A">
      <w:pPr>
        <w:spacing w:line="640" w:lineRule="exact"/>
        <w:ind w:firstLineChars="0" w:firstLine="0"/>
        <w:jc w:val="center"/>
        <w:rPr>
          <w:b/>
          <w:bCs/>
          <w:sz w:val="40"/>
          <w:szCs w:val="36"/>
        </w:rPr>
      </w:pPr>
      <w:r>
        <w:rPr>
          <w:b/>
          <w:bCs/>
          <w:sz w:val="40"/>
          <w:szCs w:val="36"/>
        </w:rPr>
        <w:t>诚信先锋班评选</w:t>
      </w:r>
      <w:r w:rsidR="00A63133">
        <w:rPr>
          <w:rFonts w:hint="eastAsia"/>
          <w:b/>
          <w:bCs/>
          <w:sz w:val="40"/>
          <w:szCs w:val="36"/>
        </w:rPr>
        <w:t>暂行</w:t>
      </w:r>
      <w:bookmarkStart w:id="5" w:name="_GoBack"/>
      <w:bookmarkEnd w:id="5"/>
      <w:r>
        <w:rPr>
          <w:b/>
          <w:bCs/>
          <w:sz w:val="40"/>
          <w:szCs w:val="36"/>
        </w:rPr>
        <w:t>实施</w:t>
      </w:r>
      <w:r w:rsidR="00FB4E1D">
        <w:rPr>
          <w:rFonts w:hint="eastAsia"/>
          <w:b/>
          <w:bCs/>
          <w:sz w:val="40"/>
          <w:szCs w:val="36"/>
        </w:rPr>
        <w:t>细则</w:t>
      </w:r>
    </w:p>
    <w:bookmarkEnd w:id="0"/>
    <w:bookmarkEnd w:id="1"/>
    <w:bookmarkEnd w:id="2"/>
    <w:bookmarkEnd w:id="3"/>
    <w:bookmarkEnd w:id="4"/>
    <w:p w:rsidR="0011799A" w:rsidRPr="00DB1280" w:rsidRDefault="00DB1280" w:rsidP="00DB1280">
      <w:pPr>
        <w:pStyle w:val="1"/>
        <w:ind w:firstLine="602"/>
        <w:rPr>
          <w:rFonts w:eastAsia="仿宋_GB2312"/>
          <w:b w:val="0"/>
          <w:bCs w:val="0"/>
          <w:kern w:val="2"/>
          <w:szCs w:val="24"/>
        </w:rPr>
      </w:pPr>
      <w:r>
        <w:rPr>
          <w:rFonts w:eastAsia="仿宋_GB2312" w:hint="eastAsia"/>
          <w:b w:val="0"/>
          <w:bCs w:val="0"/>
          <w:kern w:val="2"/>
          <w:szCs w:val="24"/>
        </w:rPr>
        <w:t>（经</w:t>
      </w:r>
      <w:r>
        <w:rPr>
          <w:rFonts w:eastAsia="仿宋_GB2312" w:hint="eastAsia"/>
          <w:b w:val="0"/>
          <w:bCs w:val="0"/>
          <w:kern w:val="2"/>
          <w:szCs w:val="24"/>
        </w:rPr>
        <w:t>2020</w:t>
      </w:r>
      <w:r>
        <w:rPr>
          <w:rFonts w:eastAsia="仿宋_GB2312" w:hint="eastAsia"/>
          <w:b w:val="0"/>
          <w:bCs w:val="0"/>
          <w:kern w:val="2"/>
          <w:szCs w:val="24"/>
        </w:rPr>
        <w:t>年</w:t>
      </w:r>
      <w:r>
        <w:rPr>
          <w:rFonts w:eastAsia="仿宋_GB2312" w:hint="eastAsia"/>
          <w:b w:val="0"/>
          <w:bCs w:val="0"/>
          <w:kern w:val="2"/>
          <w:szCs w:val="24"/>
        </w:rPr>
        <w:t>9</w:t>
      </w:r>
      <w:r>
        <w:rPr>
          <w:rFonts w:eastAsia="仿宋_GB2312" w:hint="eastAsia"/>
          <w:b w:val="0"/>
          <w:bCs w:val="0"/>
          <w:kern w:val="2"/>
          <w:szCs w:val="24"/>
        </w:rPr>
        <w:t>月</w:t>
      </w:r>
      <w:r>
        <w:rPr>
          <w:rFonts w:eastAsia="仿宋_GB2312" w:hint="eastAsia"/>
          <w:b w:val="0"/>
          <w:bCs w:val="0"/>
          <w:kern w:val="2"/>
          <w:szCs w:val="24"/>
        </w:rPr>
        <w:t>22</w:t>
      </w:r>
      <w:r>
        <w:rPr>
          <w:rFonts w:eastAsia="仿宋_GB2312" w:hint="eastAsia"/>
          <w:b w:val="0"/>
          <w:bCs w:val="0"/>
          <w:kern w:val="2"/>
          <w:szCs w:val="24"/>
        </w:rPr>
        <w:t>日第</w:t>
      </w:r>
      <w:r>
        <w:rPr>
          <w:rFonts w:eastAsia="仿宋_GB2312" w:hint="eastAsia"/>
          <w:b w:val="0"/>
          <w:bCs w:val="0"/>
          <w:kern w:val="2"/>
          <w:szCs w:val="24"/>
        </w:rPr>
        <w:t>23</w:t>
      </w:r>
      <w:r>
        <w:rPr>
          <w:rFonts w:eastAsia="仿宋_GB2312" w:hint="eastAsia"/>
          <w:b w:val="0"/>
          <w:bCs w:val="0"/>
          <w:kern w:val="2"/>
          <w:szCs w:val="24"/>
        </w:rPr>
        <w:t>次校长办公会议通过）</w:t>
      </w:r>
    </w:p>
    <w:p w:rsidR="0011799A" w:rsidRDefault="0011799A" w:rsidP="007C3DC1">
      <w:pPr>
        <w:pStyle w:val="1"/>
        <w:numPr>
          <w:ilvl w:val="0"/>
          <w:numId w:val="1"/>
        </w:numPr>
      </w:pPr>
      <w:r>
        <w:t>总</w:t>
      </w:r>
      <w:r w:rsidR="006A01B1">
        <w:rPr>
          <w:rFonts w:hint="eastAsia"/>
        </w:rPr>
        <w:t xml:space="preserve"> </w:t>
      </w:r>
      <w:r>
        <w:t>则</w:t>
      </w:r>
    </w:p>
    <w:p w:rsidR="0011799A" w:rsidRDefault="007C3DC1" w:rsidP="007C3DC1">
      <w:pPr>
        <w:ind w:firstLine="600"/>
      </w:pPr>
      <w:r>
        <w:t>第一条</w:t>
      </w:r>
      <w:r>
        <w:t xml:space="preserve"> </w:t>
      </w:r>
      <w:r w:rsidR="0011799A">
        <w:t>为落实学校诚信教育事业发展和《全面落实立德树人根本任务纲要》精神，进一步弘扬</w:t>
      </w:r>
      <w:r w:rsidR="0011799A">
        <w:t>“</w:t>
      </w:r>
      <w:r w:rsidR="0011799A">
        <w:t>立信</w:t>
      </w:r>
      <w:r w:rsidR="0011799A">
        <w:t>”</w:t>
      </w:r>
      <w:r w:rsidR="0011799A">
        <w:t>校训，充分展示我校学生的诚信风貌，传承弘扬社会主义核心价值观和中华优秀传统文化，培养担当民族复兴大任的时代新人</w:t>
      </w:r>
      <w:r w:rsidR="0011799A">
        <w:rPr>
          <w:rFonts w:hint="eastAsia"/>
        </w:rPr>
        <w:t>,</w:t>
      </w:r>
      <w:r w:rsidR="0011799A">
        <w:rPr>
          <w:rFonts w:hint="eastAsia"/>
        </w:rPr>
        <w:t>树立诚信先锋班级典型示范效应</w:t>
      </w:r>
      <w:r w:rsidR="0011799A">
        <w:rPr>
          <w:rFonts w:hint="eastAsia"/>
        </w:rPr>
        <w:t>,</w:t>
      </w:r>
      <w:r w:rsidR="0011799A">
        <w:t>发挥榜样和带动作用</w:t>
      </w:r>
      <w:r w:rsidR="0011799A">
        <w:rPr>
          <w:rFonts w:hint="eastAsia"/>
        </w:rPr>
        <w:t>，</w:t>
      </w:r>
      <w:r w:rsidR="0011799A">
        <w:t>特制定本</w:t>
      </w:r>
      <w:r>
        <w:t>细则</w:t>
      </w:r>
      <w:r w:rsidR="0011799A">
        <w:t>。</w:t>
      </w:r>
    </w:p>
    <w:p w:rsidR="0011799A" w:rsidRDefault="0011799A" w:rsidP="0011799A">
      <w:pPr>
        <w:ind w:firstLine="600"/>
      </w:pPr>
      <w:r>
        <w:t>第二条</w:t>
      </w:r>
      <w:r w:rsidR="007C3DC1">
        <w:rPr>
          <w:rFonts w:hint="eastAsia"/>
        </w:rPr>
        <w:t xml:space="preserve"> </w:t>
      </w:r>
      <w:r>
        <w:t>上海立信会计金融学院诚信先锋班评选坚持公平、公正、公开和择优的原则。</w:t>
      </w:r>
    </w:p>
    <w:p w:rsidR="0011799A" w:rsidRDefault="0011799A" w:rsidP="007C3DC1">
      <w:pPr>
        <w:pStyle w:val="1"/>
        <w:numPr>
          <w:ilvl w:val="0"/>
          <w:numId w:val="1"/>
        </w:numPr>
      </w:pPr>
      <w:r>
        <w:t>评选对象及名额</w:t>
      </w:r>
    </w:p>
    <w:p w:rsidR="0011799A" w:rsidRDefault="0011799A" w:rsidP="0011799A">
      <w:pPr>
        <w:ind w:firstLine="600"/>
      </w:pPr>
      <w:r>
        <w:t>第三条</w:t>
      </w:r>
      <w:r w:rsidR="007C3DC1">
        <w:rPr>
          <w:rFonts w:hint="eastAsia"/>
        </w:rPr>
        <w:t xml:space="preserve"> </w:t>
      </w:r>
      <w:r>
        <w:t>评选对象为我校组建满一年的全日制本专科学生班级</w:t>
      </w:r>
      <w:r w:rsidRPr="005D43D0">
        <w:rPr>
          <w:rFonts w:hint="eastAsia"/>
        </w:rPr>
        <w:t>(</w:t>
      </w:r>
      <w:r w:rsidRPr="005D43D0">
        <w:rPr>
          <w:rFonts w:hint="eastAsia"/>
        </w:rPr>
        <w:t>本专科学生班级最后一学年开展上一学年的评定工作</w:t>
      </w:r>
      <w:r w:rsidRPr="005D43D0">
        <w:rPr>
          <w:rFonts w:hint="eastAsia"/>
        </w:rPr>
        <w:t>)</w:t>
      </w:r>
      <w:r>
        <w:t>。</w:t>
      </w:r>
    </w:p>
    <w:p w:rsidR="0011799A" w:rsidRDefault="0011799A" w:rsidP="0011799A">
      <w:pPr>
        <w:ind w:firstLine="600"/>
      </w:pPr>
      <w:r>
        <w:t>第四条</w:t>
      </w:r>
      <w:r w:rsidR="007C3DC1">
        <w:rPr>
          <w:rFonts w:hint="eastAsia"/>
        </w:rPr>
        <w:t xml:space="preserve"> </w:t>
      </w:r>
      <w:r>
        <w:t>评选名额</w:t>
      </w:r>
      <w:r>
        <w:rPr>
          <w:rFonts w:hint="eastAsia"/>
        </w:rPr>
        <w:t>：学院学生总人数超过</w:t>
      </w:r>
      <w:r>
        <w:rPr>
          <w:rFonts w:hint="eastAsia"/>
        </w:rPr>
        <w:t>3000</w:t>
      </w:r>
      <w:r>
        <w:rPr>
          <w:rFonts w:hint="eastAsia"/>
        </w:rPr>
        <w:t>人，推选</w:t>
      </w:r>
      <w:r>
        <w:rPr>
          <w:rFonts w:hint="eastAsia"/>
        </w:rPr>
        <w:t>3</w:t>
      </w:r>
      <w:r>
        <w:rPr>
          <w:rFonts w:hint="eastAsia"/>
        </w:rPr>
        <w:t>个班级；学院学生总人数超过</w:t>
      </w:r>
      <w:r>
        <w:rPr>
          <w:rFonts w:hint="eastAsia"/>
        </w:rPr>
        <w:t>1000</w:t>
      </w:r>
      <w:r>
        <w:rPr>
          <w:rFonts w:hint="eastAsia"/>
        </w:rPr>
        <w:t>人，推选</w:t>
      </w:r>
      <w:r>
        <w:rPr>
          <w:rFonts w:hint="eastAsia"/>
        </w:rPr>
        <w:t>2</w:t>
      </w:r>
      <w:r>
        <w:rPr>
          <w:rFonts w:hint="eastAsia"/>
        </w:rPr>
        <w:t>个班级；学院学生总人数不足</w:t>
      </w:r>
      <w:r>
        <w:rPr>
          <w:rFonts w:hint="eastAsia"/>
        </w:rPr>
        <w:t>1000</w:t>
      </w:r>
      <w:r>
        <w:rPr>
          <w:rFonts w:hint="eastAsia"/>
        </w:rPr>
        <w:t>人，推选</w:t>
      </w:r>
      <w:r>
        <w:rPr>
          <w:rFonts w:hint="eastAsia"/>
        </w:rPr>
        <w:t>1</w:t>
      </w:r>
      <w:r>
        <w:rPr>
          <w:rFonts w:hint="eastAsia"/>
        </w:rPr>
        <w:t>个班级；</w:t>
      </w:r>
      <w:r>
        <w:t>全校</w:t>
      </w:r>
      <w:r>
        <w:rPr>
          <w:rFonts w:hint="eastAsia"/>
        </w:rPr>
        <w:t>评选</w:t>
      </w:r>
      <w:r>
        <w:t>不超过</w:t>
      </w:r>
      <w:r>
        <w:t>20</w:t>
      </w:r>
      <w:r>
        <w:t>个</w:t>
      </w:r>
      <w:r>
        <w:rPr>
          <w:rFonts w:hint="eastAsia"/>
        </w:rPr>
        <w:t>班级</w:t>
      </w:r>
      <w:r>
        <w:t>。</w:t>
      </w:r>
    </w:p>
    <w:p w:rsidR="0011799A" w:rsidRDefault="0011799A" w:rsidP="007C3DC1">
      <w:pPr>
        <w:pStyle w:val="1"/>
        <w:numPr>
          <w:ilvl w:val="0"/>
          <w:numId w:val="1"/>
        </w:numPr>
      </w:pPr>
      <w:r>
        <w:t>评选条件</w:t>
      </w:r>
    </w:p>
    <w:p w:rsidR="0011799A" w:rsidRDefault="0011799A" w:rsidP="0011799A">
      <w:pPr>
        <w:ind w:firstLine="600"/>
      </w:pPr>
      <w:r>
        <w:t>第五条</w:t>
      </w:r>
      <w:r w:rsidR="007C3DC1">
        <w:rPr>
          <w:rFonts w:hint="eastAsia"/>
        </w:rPr>
        <w:t xml:space="preserve"> </w:t>
      </w:r>
      <w:r>
        <w:t>诚信先锋班的评选条件：</w:t>
      </w:r>
    </w:p>
    <w:p w:rsidR="0011799A" w:rsidRDefault="0011799A" w:rsidP="0011799A">
      <w:pPr>
        <w:ind w:firstLine="600"/>
      </w:pPr>
      <w:r>
        <w:t>（一）组织建设：班集体有合理的组织机构，班委成员政治</w:t>
      </w:r>
      <w:r>
        <w:lastRenderedPageBreak/>
        <w:t>坚定，诚实守信，作风扎实，团结协作，以身作则，能充分发挥班级中的核心和模范带头作用，团结带领全班同学积极开展诚信教育、科技文化、文体娱乐等有益身心健康的活动</w:t>
      </w:r>
      <w:r>
        <w:rPr>
          <w:rFonts w:hint="eastAsia"/>
        </w:rPr>
        <w:t>。</w:t>
      </w:r>
    </w:p>
    <w:p w:rsidR="0011799A" w:rsidRDefault="0011799A" w:rsidP="0011799A">
      <w:pPr>
        <w:ind w:firstLine="600"/>
      </w:pPr>
      <w:r>
        <w:t>（二）班风建设：班集体班风以诚信为本，积极向上，朝气蓬勃，健康文明；积极开展以诚信为主题</w:t>
      </w:r>
      <w:r>
        <w:rPr>
          <w:rFonts w:hint="eastAsia"/>
        </w:rPr>
        <w:t>的</w:t>
      </w:r>
      <w:r>
        <w:t>班会；全班同学热爱集体，诚信</w:t>
      </w:r>
      <w:r>
        <w:rPr>
          <w:rFonts w:hint="eastAsia"/>
        </w:rPr>
        <w:t>做</w:t>
      </w:r>
      <w:r>
        <w:t>人，崇尚科学，团结友爱；全班同学遵纪守法，模范遵守宿舍管理办法，</w:t>
      </w:r>
      <w:r w:rsidR="001723DF">
        <w:rPr>
          <w:rFonts w:hint="eastAsia"/>
        </w:rPr>
        <w:t>评定学年</w:t>
      </w:r>
      <w:r>
        <w:t>班集体无学生</w:t>
      </w:r>
      <w:r w:rsidR="001723DF">
        <w:rPr>
          <w:rFonts w:hint="eastAsia"/>
        </w:rPr>
        <w:t>有</w:t>
      </w:r>
      <w:r>
        <w:t>违法、违纪</w:t>
      </w:r>
      <w:r w:rsidR="00F83F3C">
        <w:rPr>
          <w:rFonts w:hint="eastAsia"/>
        </w:rPr>
        <w:t>、违</w:t>
      </w:r>
      <w:r w:rsidR="007B5043">
        <w:rPr>
          <w:rFonts w:hint="eastAsia"/>
        </w:rPr>
        <w:t>规</w:t>
      </w:r>
      <w:r w:rsidR="00F83F3C">
        <w:rPr>
          <w:rFonts w:hint="eastAsia"/>
        </w:rPr>
        <w:t>等行为</w:t>
      </w:r>
      <w:r>
        <w:t>，有较高的诚信道德水平和文明素养</w:t>
      </w:r>
      <w:r>
        <w:rPr>
          <w:rFonts w:hint="eastAsia"/>
        </w:rPr>
        <w:t>。</w:t>
      </w:r>
    </w:p>
    <w:p w:rsidR="0011799A" w:rsidRDefault="0011799A" w:rsidP="0011799A">
      <w:pPr>
        <w:ind w:firstLine="600"/>
      </w:pPr>
      <w:r>
        <w:t>（三）学风建设：班集体学风严谨，同学学习态度端正，学习勤奋；班级学术科研氛围浓厚，全班同学无考试作弊情况</w:t>
      </w:r>
      <w:r>
        <w:rPr>
          <w:rFonts w:hint="eastAsia"/>
        </w:rPr>
        <w:t>；</w:t>
      </w:r>
      <w:r>
        <w:t>参加科研创新活动、学科竞赛、课外学术科技竞赛、发表学术论文时无造假情况；全班同学在</w:t>
      </w:r>
      <w:r w:rsidRPr="00F26810">
        <w:t>上</w:t>
      </w:r>
      <w:r w:rsidRPr="00F26810">
        <w:rPr>
          <w:rFonts w:hint="eastAsia"/>
        </w:rPr>
        <w:t>一</w:t>
      </w:r>
      <w:r w:rsidRPr="00F26810">
        <w:t>学年</w:t>
      </w:r>
      <w:r>
        <w:t>学习成绩在学院名列前茅；积极参加无人监考和诚信考试签名活动</w:t>
      </w:r>
      <w:r>
        <w:rPr>
          <w:rFonts w:hint="eastAsia"/>
        </w:rPr>
        <w:t>。</w:t>
      </w:r>
    </w:p>
    <w:p w:rsidR="0011799A" w:rsidRDefault="0011799A" w:rsidP="0011799A">
      <w:pPr>
        <w:ind w:firstLine="600"/>
      </w:pPr>
      <w:r>
        <w:t>（四）文化建设：班集体积极组织开展诚信文化社会实践项目和志愿服务等活动，</w:t>
      </w:r>
      <w:r w:rsidRPr="00F26810">
        <w:t>上</w:t>
      </w:r>
      <w:r w:rsidRPr="00F26810">
        <w:rPr>
          <w:rFonts w:hint="eastAsia"/>
        </w:rPr>
        <w:t>一</w:t>
      </w:r>
      <w:r w:rsidRPr="00F26810">
        <w:t>学年</w:t>
      </w:r>
      <w:r>
        <w:t>班级有不少于</w:t>
      </w:r>
      <w:r>
        <w:t>2</w:t>
      </w:r>
      <w:r>
        <w:t>个以诚信文化为主题的实践活动或科研项目；班集体有诚信品牌特色活动，为营造良好的校园诚信文化氛围做出贡献。</w:t>
      </w:r>
    </w:p>
    <w:p w:rsidR="0011799A" w:rsidRDefault="0011799A" w:rsidP="0011799A">
      <w:pPr>
        <w:pStyle w:val="1"/>
      </w:pPr>
      <w:r>
        <w:t>第四章</w:t>
      </w:r>
      <w:r w:rsidR="007C3DC1">
        <w:rPr>
          <w:rFonts w:hint="eastAsia"/>
        </w:rPr>
        <w:t xml:space="preserve"> </w:t>
      </w:r>
      <w:r>
        <w:t>评选时间</w:t>
      </w:r>
    </w:p>
    <w:p w:rsidR="0011799A" w:rsidRDefault="0011799A" w:rsidP="0011799A">
      <w:pPr>
        <w:ind w:firstLine="600"/>
      </w:pPr>
      <w:r>
        <w:t>第六条</w:t>
      </w:r>
      <w:r w:rsidR="007C3DC1">
        <w:rPr>
          <w:rFonts w:hint="eastAsia"/>
        </w:rPr>
        <w:t xml:space="preserve"> </w:t>
      </w:r>
      <w:r>
        <w:t>每学年评选一次，每年</w:t>
      </w:r>
      <w:r>
        <w:t>10</w:t>
      </w:r>
      <w:r>
        <w:rPr>
          <w:rFonts w:hint="eastAsia"/>
        </w:rPr>
        <w:t>-11</w:t>
      </w:r>
      <w:r>
        <w:t>月份进行上一学年的评选工作。</w:t>
      </w:r>
    </w:p>
    <w:p w:rsidR="0011799A" w:rsidRDefault="0011799A" w:rsidP="007C3DC1">
      <w:pPr>
        <w:pStyle w:val="1"/>
        <w:numPr>
          <w:ilvl w:val="0"/>
          <w:numId w:val="1"/>
        </w:numPr>
      </w:pPr>
      <w:r>
        <w:lastRenderedPageBreak/>
        <w:t>评选</w:t>
      </w:r>
      <w:r w:rsidR="007C3DC1">
        <w:rPr>
          <w:rFonts w:hint="eastAsia"/>
        </w:rPr>
        <w:t>方式和</w:t>
      </w:r>
      <w:r>
        <w:t>程序</w:t>
      </w:r>
    </w:p>
    <w:p w:rsidR="0011799A" w:rsidRPr="00F26810" w:rsidRDefault="0011799A" w:rsidP="0011799A">
      <w:pPr>
        <w:ind w:firstLine="600"/>
      </w:pPr>
      <w:r>
        <w:t>第七条</w:t>
      </w:r>
      <w:r w:rsidR="007C3DC1">
        <w:rPr>
          <w:rFonts w:hint="eastAsia"/>
        </w:rPr>
        <w:t xml:space="preserve"> </w:t>
      </w:r>
      <w:r w:rsidRPr="00F26810">
        <w:rPr>
          <w:rFonts w:hint="eastAsia"/>
        </w:rPr>
        <w:t>符合诚信先锋班级评选条件的，由班级负责人提交申请材料，经辅导员或团队负责人初审、学院和学校按照评选比例组织评选</w:t>
      </w:r>
      <w:r w:rsidR="00CA5A99" w:rsidRPr="005D43D0">
        <w:rPr>
          <w:rFonts w:hint="eastAsia"/>
        </w:rPr>
        <w:t>。</w:t>
      </w:r>
      <w:r w:rsidRPr="00F26810">
        <w:rPr>
          <w:rFonts w:hint="eastAsia"/>
        </w:rPr>
        <w:t>诚信先锋班级需经学院评优领导小组和党政联席会议审议通过并且公示</w:t>
      </w:r>
      <w:r w:rsidRPr="00F26810">
        <w:rPr>
          <w:rFonts w:hint="eastAsia"/>
        </w:rPr>
        <w:t>5</w:t>
      </w:r>
      <w:r w:rsidRPr="00F26810">
        <w:rPr>
          <w:rFonts w:hint="eastAsia"/>
        </w:rPr>
        <w:t>个工作日后</w:t>
      </w:r>
      <w:r w:rsidRPr="00F26810">
        <w:rPr>
          <w:rFonts w:hint="eastAsia"/>
        </w:rPr>
        <w:t>,</w:t>
      </w:r>
      <w:r w:rsidRPr="00F26810">
        <w:rPr>
          <w:rFonts w:hint="eastAsia"/>
        </w:rPr>
        <w:t>提交</w:t>
      </w:r>
      <w:r w:rsidR="007C3DC1">
        <w:rPr>
          <w:rFonts w:hint="eastAsia"/>
        </w:rPr>
        <w:t>学生处</w:t>
      </w:r>
      <w:r w:rsidRPr="00F26810">
        <w:rPr>
          <w:rFonts w:hint="eastAsia"/>
        </w:rPr>
        <w:t>审查</w:t>
      </w:r>
      <w:r w:rsidRPr="005D43D0">
        <w:rPr>
          <w:rFonts w:hint="eastAsia"/>
        </w:rPr>
        <w:t>，</w:t>
      </w:r>
      <w:r w:rsidR="00CA5A99" w:rsidRPr="005D43D0">
        <w:rPr>
          <w:rFonts w:hint="eastAsia"/>
        </w:rPr>
        <w:t>结果</w:t>
      </w:r>
      <w:r w:rsidRPr="00F26810">
        <w:rPr>
          <w:rFonts w:hint="eastAsia"/>
        </w:rPr>
        <w:t>报</w:t>
      </w:r>
      <w:r w:rsidR="00CB3DCC">
        <w:rPr>
          <w:rFonts w:hint="eastAsia"/>
        </w:rPr>
        <w:t>学</w:t>
      </w:r>
      <w:r w:rsidRPr="00F26810">
        <w:rPr>
          <w:rFonts w:hint="eastAsia"/>
        </w:rPr>
        <w:t>校学生资助与评优评奖领导小组评定，评定结果公示</w:t>
      </w:r>
      <w:r w:rsidRPr="00F26810">
        <w:rPr>
          <w:rFonts w:hint="eastAsia"/>
        </w:rPr>
        <w:t>5</w:t>
      </w:r>
      <w:r w:rsidRPr="00F26810">
        <w:rPr>
          <w:rFonts w:hint="eastAsia"/>
        </w:rPr>
        <w:t>个工作日。期满无异议后，表彰决定由</w:t>
      </w:r>
      <w:r w:rsidR="007C3DC1">
        <w:rPr>
          <w:rFonts w:hint="eastAsia"/>
        </w:rPr>
        <w:t>学生处</w:t>
      </w:r>
      <w:r w:rsidRPr="00F26810">
        <w:rPr>
          <w:rFonts w:hint="eastAsia"/>
        </w:rPr>
        <w:t>报请学校发布，并发放活动奖金。</w:t>
      </w:r>
    </w:p>
    <w:p w:rsidR="0011799A" w:rsidRDefault="0011799A" w:rsidP="007C3DC1">
      <w:pPr>
        <w:pStyle w:val="1"/>
        <w:numPr>
          <w:ilvl w:val="0"/>
          <w:numId w:val="1"/>
        </w:numPr>
      </w:pPr>
      <w:r>
        <w:t>奖励办法</w:t>
      </w:r>
    </w:p>
    <w:p w:rsidR="0011799A" w:rsidRDefault="0011799A" w:rsidP="0011799A">
      <w:pPr>
        <w:ind w:firstLine="600"/>
      </w:pPr>
      <w:r>
        <w:t>第八条</w:t>
      </w:r>
      <w:r w:rsidR="007C3DC1">
        <w:rPr>
          <w:rFonts w:hint="eastAsia"/>
        </w:rPr>
        <w:t xml:space="preserve"> </w:t>
      </w:r>
      <w:r>
        <w:t>学校向获评</w:t>
      </w:r>
      <w:r>
        <w:t>“</w:t>
      </w:r>
      <w:r>
        <w:t>诚信先锋班</w:t>
      </w:r>
      <w:r>
        <w:t>”</w:t>
      </w:r>
      <w:r w:rsidR="00C86D71">
        <w:t>的班级颁发荣誉证书，同时</w:t>
      </w:r>
      <w:r w:rsidR="00C86D71">
        <w:rPr>
          <w:rFonts w:hint="eastAsia"/>
        </w:rPr>
        <w:t>奖励</w:t>
      </w:r>
      <w:r>
        <w:t>2000</w:t>
      </w:r>
      <w:r>
        <w:t>元班级活动奖金。</w:t>
      </w:r>
    </w:p>
    <w:p w:rsidR="0011799A" w:rsidRPr="005D43D0" w:rsidRDefault="00943CEB" w:rsidP="00C86D71">
      <w:pPr>
        <w:pStyle w:val="1"/>
        <w:numPr>
          <w:ilvl w:val="0"/>
          <w:numId w:val="1"/>
        </w:numPr>
      </w:pPr>
      <w:r w:rsidRPr="005D43D0">
        <w:rPr>
          <w:rFonts w:hint="eastAsia"/>
        </w:rPr>
        <w:t>其他说明</w:t>
      </w:r>
    </w:p>
    <w:p w:rsidR="0011799A" w:rsidRPr="00F26810" w:rsidRDefault="0011799A" w:rsidP="0011799A">
      <w:pPr>
        <w:ind w:firstLine="600"/>
      </w:pPr>
      <w:r w:rsidRPr="00F26810">
        <w:rPr>
          <w:rFonts w:hint="eastAsia"/>
        </w:rPr>
        <w:t>第九条</w:t>
      </w:r>
      <w:r w:rsidR="00C86D71">
        <w:rPr>
          <w:rFonts w:hint="eastAsia"/>
        </w:rPr>
        <w:t xml:space="preserve"> </w:t>
      </w:r>
      <w:r w:rsidRPr="00F26810">
        <w:rPr>
          <w:rFonts w:hint="eastAsia"/>
        </w:rPr>
        <w:t>对在评定过程中出现的弄虚作假行为，经核实后作如下处理：</w:t>
      </w:r>
    </w:p>
    <w:p w:rsidR="0011799A" w:rsidRPr="00F26810" w:rsidRDefault="0011799A" w:rsidP="0011799A">
      <w:pPr>
        <w:ind w:firstLine="600"/>
      </w:pPr>
      <w:r w:rsidRPr="00F26810">
        <w:rPr>
          <w:rFonts w:hint="eastAsia"/>
        </w:rPr>
        <w:t>1.</w:t>
      </w:r>
      <w:r w:rsidRPr="00F26810">
        <w:rPr>
          <w:rFonts w:hint="eastAsia"/>
        </w:rPr>
        <w:t>取消所获得的荣誉。</w:t>
      </w:r>
    </w:p>
    <w:p w:rsidR="0011799A" w:rsidRPr="00F26810" w:rsidRDefault="0011799A" w:rsidP="0011799A">
      <w:pPr>
        <w:ind w:firstLine="600"/>
      </w:pPr>
      <w:r w:rsidRPr="00F26810">
        <w:rPr>
          <w:rFonts w:hint="eastAsia"/>
        </w:rPr>
        <w:t>2.</w:t>
      </w:r>
      <w:r w:rsidRPr="00F26810">
        <w:rPr>
          <w:rFonts w:hint="eastAsia"/>
        </w:rPr>
        <w:t>全额收回已发放的奖金。</w:t>
      </w:r>
    </w:p>
    <w:p w:rsidR="0011799A" w:rsidRPr="00F26810" w:rsidRDefault="0011799A" w:rsidP="0011799A">
      <w:pPr>
        <w:ind w:firstLine="600"/>
      </w:pPr>
      <w:r w:rsidRPr="00F26810">
        <w:rPr>
          <w:rFonts w:hint="eastAsia"/>
        </w:rPr>
        <w:t>3.</w:t>
      </w:r>
      <w:r w:rsidRPr="00F26810">
        <w:rPr>
          <w:rFonts w:hint="eastAsia"/>
        </w:rPr>
        <w:t>情节严重的，按照《上海立信会计金融学院学生违纪处分管理规定》给予相应处分。</w:t>
      </w:r>
    </w:p>
    <w:p w:rsidR="0011799A" w:rsidRDefault="0011799A" w:rsidP="0011799A">
      <w:pPr>
        <w:ind w:firstLine="600"/>
      </w:pPr>
      <w:bookmarkStart w:id="6" w:name="正文"/>
      <w:bookmarkStart w:id="7" w:name="content"/>
      <w:bookmarkEnd w:id="6"/>
      <w:bookmarkEnd w:id="7"/>
      <w:r>
        <w:t>第十条</w:t>
      </w:r>
      <w:r w:rsidR="00C86D71">
        <w:rPr>
          <w:rFonts w:hint="eastAsia"/>
        </w:rPr>
        <w:t xml:space="preserve"> </w:t>
      </w:r>
      <w:r w:rsidRPr="00F26810">
        <w:rPr>
          <w:rFonts w:hint="eastAsia"/>
        </w:rPr>
        <w:t>本</w:t>
      </w:r>
      <w:r w:rsidR="007C3DC1">
        <w:rPr>
          <w:rFonts w:hint="eastAsia"/>
        </w:rPr>
        <w:t>细则</w:t>
      </w:r>
      <w:r w:rsidRPr="00F26810">
        <w:rPr>
          <w:rFonts w:hint="eastAsia"/>
        </w:rPr>
        <w:t>由上海立信会计金融学院</w:t>
      </w:r>
      <w:r w:rsidR="007C3DC1">
        <w:rPr>
          <w:rFonts w:hint="eastAsia"/>
        </w:rPr>
        <w:t>学生处</w:t>
      </w:r>
      <w:r w:rsidRPr="00F26810">
        <w:rPr>
          <w:rFonts w:hint="eastAsia"/>
        </w:rPr>
        <w:t>负责解释</w:t>
      </w:r>
      <w:r>
        <w:t>。</w:t>
      </w:r>
    </w:p>
    <w:p w:rsidR="00303595" w:rsidRPr="0011799A" w:rsidRDefault="0011799A" w:rsidP="0011799A">
      <w:pPr>
        <w:ind w:firstLine="600"/>
      </w:pPr>
      <w:r>
        <w:rPr>
          <w:rFonts w:hint="eastAsia"/>
        </w:rPr>
        <w:t>第十一条</w:t>
      </w:r>
      <w:r w:rsidR="00C86D71">
        <w:rPr>
          <w:rFonts w:hint="eastAsia"/>
        </w:rPr>
        <w:t xml:space="preserve"> </w:t>
      </w:r>
      <w:r w:rsidR="00C86D71">
        <w:rPr>
          <w:rFonts w:hint="eastAsia"/>
        </w:rPr>
        <w:t>本细则</w:t>
      </w:r>
      <w:r w:rsidR="00C86D71" w:rsidRPr="00FE2C2D">
        <w:rPr>
          <w:rFonts w:hint="eastAsia"/>
        </w:rPr>
        <w:t>施行对象为</w:t>
      </w:r>
      <w:r w:rsidR="00C86D71" w:rsidRPr="00FE2C2D">
        <w:rPr>
          <w:rFonts w:hint="eastAsia"/>
        </w:rPr>
        <w:t>2020</w:t>
      </w:r>
      <w:r w:rsidR="00C86D71" w:rsidRPr="00FE2C2D">
        <w:rPr>
          <w:rFonts w:hint="eastAsia"/>
        </w:rPr>
        <w:t>年以后（含</w:t>
      </w:r>
      <w:r w:rsidR="00C86D71" w:rsidRPr="00FE2C2D">
        <w:rPr>
          <w:rFonts w:hint="eastAsia"/>
        </w:rPr>
        <w:t>2020</w:t>
      </w:r>
      <w:r w:rsidR="00C86D71" w:rsidRPr="00FE2C2D">
        <w:rPr>
          <w:rFonts w:hint="eastAsia"/>
        </w:rPr>
        <w:t>级）入校的学校在籍在册本专科学生</w:t>
      </w:r>
      <w:r w:rsidR="00C86D71">
        <w:rPr>
          <w:rFonts w:hint="eastAsia"/>
        </w:rPr>
        <w:t>。</w:t>
      </w:r>
    </w:p>
    <w:sectPr w:rsidR="00303595" w:rsidRPr="0011799A" w:rsidSect="0030359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B0" w:rsidRDefault="007116B0" w:rsidP="00AD6F79">
      <w:pPr>
        <w:spacing w:line="240" w:lineRule="auto"/>
        <w:ind w:firstLine="600"/>
      </w:pPr>
      <w:r>
        <w:separator/>
      </w:r>
    </w:p>
  </w:endnote>
  <w:endnote w:type="continuationSeparator" w:id="0">
    <w:p w:rsidR="007116B0" w:rsidRDefault="007116B0" w:rsidP="00AD6F79">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Kaiti SC Black">
    <w:altName w:val="微软雅黑"/>
    <w:charset w:val="86"/>
    <w:family w:val="auto"/>
    <w:pitch w:val="default"/>
    <w:sig w:usb0="00000000" w:usb1="0000000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AB43D1">
    <w:pPr>
      <w:pStyle w:val="a3"/>
      <w:ind w:firstLine="560"/>
      <w:rPr>
        <w:sz w:val="28"/>
      </w:rPr>
    </w:pPr>
    <w:r>
      <w:rPr>
        <w:rStyle w:val="a6"/>
        <w:rFonts w:hint="eastAsia"/>
        <w:sz w:val="28"/>
      </w:rPr>
      <w:t>—</w:t>
    </w:r>
    <w:r w:rsidR="00E61DC7">
      <w:rPr>
        <w:sz w:val="28"/>
      </w:rPr>
      <w:fldChar w:fldCharType="begin"/>
    </w:r>
    <w:r>
      <w:rPr>
        <w:rStyle w:val="a6"/>
        <w:sz w:val="28"/>
      </w:rPr>
      <w:instrText xml:space="preserve">PAGE  </w:instrText>
    </w:r>
    <w:r w:rsidR="00E61DC7">
      <w:rPr>
        <w:sz w:val="28"/>
      </w:rPr>
      <w:fldChar w:fldCharType="separate"/>
    </w:r>
    <w:r w:rsidR="00A63133">
      <w:rPr>
        <w:rStyle w:val="a6"/>
        <w:noProof/>
        <w:sz w:val="28"/>
      </w:rPr>
      <w:t>2</w:t>
    </w:r>
    <w:r w:rsidR="00E61DC7">
      <w:rPr>
        <w:sz w:val="28"/>
      </w:rPr>
      <w:fldChar w:fldCharType="end"/>
    </w:r>
    <w:r>
      <w:rPr>
        <w:rStyle w:val="a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AB43D1">
    <w:pPr>
      <w:pStyle w:val="a3"/>
      <w:ind w:firstLine="560"/>
      <w:jc w:val="right"/>
      <w:rPr>
        <w:sz w:val="28"/>
      </w:rPr>
    </w:pPr>
    <w:r>
      <w:rPr>
        <w:rStyle w:val="a6"/>
        <w:rFonts w:hint="eastAsia"/>
        <w:sz w:val="28"/>
      </w:rPr>
      <w:t>—</w:t>
    </w:r>
    <w:r w:rsidR="00E61DC7">
      <w:rPr>
        <w:sz w:val="28"/>
      </w:rPr>
      <w:fldChar w:fldCharType="begin"/>
    </w:r>
    <w:r>
      <w:rPr>
        <w:rStyle w:val="a6"/>
        <w:sz w:val="28"/>
      </w:rPr>
      <w:instrText xml:space="preserve">PAGE  </w:instrText>
    </w:r>
    <w:r w:rsidR="00E61DC7">
      <w:rPr>
        <w:sz w:val="28"/>
      </w:rPr>
      <w:fldChar w:fldCharType="separate"/>
    </w:r>
    <w:r w:rsidR="00A63133">
      <w:rPr>
        <w:rStyle w:val="a6"/>
        <w:noProof/>
        <w:sz w:val="28"/>
      </w:rPr>
      <w:t>1</w:t>
    </w:r>
    <w:r w:rsidR="00E61DC7">
      <w:rPr>
        <w:sz w:val="28"/>
      </w:rPr>
      <w:fldChar w:fldCharType="end"/>
    </w:r>
    <w:r>
      <w:rPr>
        <w:rStyle w:val="a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303595">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B0" w:rsidRDefault="007116B0" w:rsidP="00AD6F79">
      <w:pPr>
        <w:spacing w:line="240" w:lineRule="auto"/>
        <w:ind w:firstLine="600"/>
      </w:pPr>
      <w:r>
        <w:separator/>
      </w:r>
    </w:p>
  </w:footnote>
  <w:footnote w:type="continuationSeparator" w:id="0">
    <w:p w:rsidR="007116B0" w:rsidRDefault="007116B0" w:rsidP="00AD6F79">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30359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303595">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95" w:rsidRDefault="00303595">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34DAA"/>
    <w:multiLevelType w:val="hybridMultilevel"/>
    <w:tmpl w:val="3AF43040"/>
    <w:lvl w:ilvl="0" w:tplc="EE8861CC">
      <w:start w:val="1"/>
      <w:numFmt w:val="japaneseCounting"/>
      <w:lvlText w:val="第%1条"/>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46991593"/>
    <w:multiLevelType w:val="hybridMultilevel"/>
    <w:tmpl w:val="89EE0B72"/>
    <w:lvl w:ilvl="0" w:tplc="CD12B61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61"/>
    <w:rsid w:val="00013178"/>
    <w:rsid w:val="000337D4"/>
    <w:rsid w:val="00053105"/>
    <w:rsid w:val="000D6577"/>
    <w:rsid w:val="000E0F51"/>
    <w:rsid w:val="001177E3"/>
    <w:rsid w:val="0011799A"/>
    <w:rsid w:val="001446CC"/>
    <w:rsid w:val="001723DF"/>
    <w:rsid w:val="00190A1F"/>
    <w:rsid w:val="001B4BF6"/>
    <w:rsid w:val="001D4FDA"/>
    <w:rsid w:val="001D5570"/>
    <w:rsid w:val="00285B14"/>
    <w:rsid w:val="00303595"/>
    <w:rsid w:val="00343B59"/>
    <w:rsid w:val="003844E1"/>
    <w:rsid w:val="003B3E4C"/>
    <w:rsid w:val="003C1549"/>
    <w:rsid w:val="003E255F"/>
    <w:rsid w:val="0043154A"/>
    <w:rsid w:val="004676A6"/>
    <w:rsid w:val="004821E9"/>
    <w:rsid w:val="0049595C"/>
    <w:rsid w:val="004A4A61"/>
    <w:rsid w:val="004E3ED7"/>
    <w:rsid w:val="00514739"/>
    <w:rsid w:val="00552419"/>
    <w:rsid w:val="005561AB"/>
    <w:rsid w:val="0056710A"/>
    <w:rsid w:val="00582174"/>
    <w:rsid w:val="00595B72"/>
    <w:rsid w:val="005B4DE8"/>
    <w:rsid w:val="005D43D0"/>
    <w:rsid w:val="00655C3B"/>
    <w:rsid w:val="00662983"/>
    <w:rsid w:val="006A01B1"/>
    <w:rsid w:val="006A5651"/>
    <w:rsid w:val="006B7A3C"/>
    <w:rsid w:val="006B7CB5"/>
    <w:rsid w:val="006E451E"/>
    <w:rsid w:val="006F2500"/>
    <w:rsid w:val="007116B0"/>
    <w:rsid w:val="007177DD"/>
    <w:rsid w:val="007417E7"/>
    <w:rsid w:val="007972CE"/>
    <w:rsid w:val="007B5043"/>
    <w:rsid w:val="007C3DC1"/>
    <w:rsid w:val="007E28F0"/>
    <w:rsid w:val="007F2557"/>
    <w:rsid w:val="007F61B5"/>
    <w:rsid w:val="00800A71"/>
    <w:rsid w:val="00801A7C"/>
    <w:rsid w:val="00816E54"/>
    <w:rsid w:val="00832AE9"/>
    <w:rsid w:val="00844184"/>
    <w:rsid w:val="008D15ED"/>
    <w:rsid w:val="008F3C3F"/>
    <w:rsid w:val="0092689C"/>
    <w:rsid w:val="00943CEB"/>
    <w:rsid w:val="00980322"/>
    <w:rsid w:val="009F0012"/>
    <w:rsid w:val="009F5CE6"/>
    <w:rsid w:val="00A1497B"/>
    <w:rsid w:val="00A222FE"/>
    <w:rsid w:val="00A63133"/>
    <w:rsid w:val="00AA4855"/>
    <w:rsid w:val="00AA775F"/>
    <w:rsid w:val="00AB43D1"/>
    <w:rsid w:val="00AD6F79"/>
    <w:rsid w:val="00AF4486"/>
    <w:rsid w:val="00B00921"/>
    <w:rsid w:val="00BC7574"/>
    <w:rsid w:val="00C86D71"/>
    <w:rsid w:val="00CA5A99"/>
    <w:rsid w:val="00CB3DCC"/>
    <w:rsid w:val="00CE223E"/>
    <w:rsid w:val="00CF56D0"/>
    <w:rsid w:val="00D36292"/>
    <w:rsid w:val="00D55BD7"/>
    <w:rsid w:val="00DB1280"/>
    <w:rsid w:val="00DB3681"/>
    <w:rsid w:val="00DF5435"/>
    <w:rsid w:val="00E17815"/>
    <w:rsid w:val="00E21706"/>
    <w:rsid w:val="00E61DC7"/>
    <w:rsid w:val="00EB0491"/>
    <w:rsid w:val="00EE0E63"/>
    <w:rsid w:val="00F26810"/>
    <w:rsid w:val="00F83F3C"/>
    <w:rsid w:val="00FB4E1D"/>
    <w:rsid w:val="00FB6B5B"/>
    <w:rsid w:val="00FC6A4C"/>
    <w:rsid w:val="39242B16"/>
    <w:rsid w:val="55B66D62"/>
    <w:rsid w:val="7A7B1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8BFAC-4FF4-4E8F-A35A-49F47B79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95"/>
    <w:pPr>
      <w:widowControl w:val="0"/>
      <w:spacing w:line="360" w:lineRule="auto"/>
      <w:ind w:firstLineChars="200" w:firstLine="200"/>
      <w:jc w:val="both"/>
    </w:pPr>
    <w:rPr>
      <w:rFonts w:ascii="仿宋" w:eastAsia="仿宋_GB2312" w:hAnsi="仿宋" w:cs="Times New Roman (正文 CS 字体)"/>
      <w:kern w:val="2"/>
      <w:sz w:val="30"/>
      <w:szCs w:val="24"/>
    </w:rPr>
  </w:style>
  <w:style w:type="paragraph" w:styleId="1">
    <w:name w:val="heading 1"/>
    <w:basedOn w:val="a"/>
    <w:next w:val="a"/>
    <w:link w:val="1Char"/>
    <w:uiPriority w:val="9"/>
    <w:qFormat/>
    <w:rsid w:val="00303595"/>
    <w:pPr>
      <w:keepNext/>
      <w:keepLines/>
      <w:spacing w:before="120" w:after="120"/>
      <w:ind w:firstLineChars="0" w:firstLine="0"/>
      <w:jc w:val="center"/>
      <w:outlineLvl w:val="0"/>
    </w:pPr>
    <w:rPr>
      <w:rFonts w:eastAsia="Kaiti SC Black"/>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03595"/>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303595"/>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qFormat/>
    <w:rsid w:val="00303595"/>
    <w:pPr>
      <w:spacing w:before="240" w:after="60"/>
      <w:jc w:val="center"/>
      <w:outlineLvl w:val="0"/>
    </w:pPr>
    <w:rPr>
      <w:rFonts w:ascii="Calibri Light" w:hAnsi="Calibri Light"/>
      <w:b/>
      <w:bCs/>
      <w:kern w:val="18"/>
      <w:sz w:val="32"/>
      <w:szCs w:val="32"/>
    </w:rPr>
  </w:style>
  <w:style w:type="character" w:styleId="a6">
    <w:name w:val="page number"/>
    <w:basedOn w:val="a0"/>
    <w:qFormat/>
    <w:rsid w:val="00303595"/>
  </w:style>
  <w:style w:type="character" w:customStyle="1" w:styleId="1Char">
    <w:name w:val="标题 1 Char"/>
    <w:basedOn w:val="a0"/>
    <w:link w:val="1"/>
    <w:uiPriority w:val="9"/>
    <w:qFormat/>
    <w:rsid w:val="00303595"/>
    <w:rPr>
      <w:rFonts w:eastAsia="Kaiti SC Black"/>
      <w:b/>
      <w:bCs/>
      <w:kern w:val="44"/>
      <w:sz w:val="32"/>
      <w:szCs w:val="44"/>
    </w:rPr>
  </w:style>
  <w:style w:type="paragraph" w:styleId="a7">
    <w:name w:val="No Spacing"/>
    <w:uiPriority w:val="1"/>
    <w:qFormat/>
    <w:rsid w:val="00303595"/>
    <w:pPr>
      <w:widowControl w:val="0"/>
      <w:jc w:val="both"/>
    </w:pPr>
    <w:rPr>
      <w:kern w:val="2"/>
      <w:sz w:val="21"/>
      <w:szCs w:val="24"/>
    </w:rPr>
  </w:style>
  <w:style w:type="character" w:customStyle="1" w:styleId="Char1">
    <w:name w:val="标题 Char"/>
    <w:link w:val="a5"/>
    <w:rsid w:val="00303595"/>
    <w:rPr>
      <w:rFonts w:ascii="Calibri Light" w:hAnsi="Calibri Light"/>
      <w:b/>
      <w:bCs/>
      <w:kern w:val="18"/>
      <w:sz w:val="32"/>
      <w:szCs w:val="32"/>
    </w:rPr>
  </w:style>
  <w:style w:type="character" w:customStyle="1" w:styleId="a8">
    <w:name w:val="标题 字符"/>
    <w:basedOn w:val="a0"/>
    <w:uiPriority w:val="10"/>
    <w:rsid w:val="00303595"/>
    <w:rPr>
      <w:rFonts w:asciiTheme="majorHAnsi" w:eastAsiaTheme="majorEastAsia" w:hAnsiTheme="majorHAnsi" w:cstheme="majorBidi"/>
      <w:b/>
      <w:bCs/>
      <w:sz w:val="32"/>
      <w:szCs w:val="32"/>
    </w:rPr>
  </w:style>
  <w:style w:type="character" w:customStyle="1" w:styleId="Char0">
    <w:name w:val="页眉 Char"/>
    <w:basedOn w:val="a0"/>
    <w:link w:val="a4"/>
    <w:uiPriority w:val="99"/>
    <w:qFormat/>
    <w:rsid w:val="00303595"/>
    <w:rPr>
      <w:rFonts w:ascii="仿宋" w:eastAsia="仿宋_GB2312" w:hAnsi="仿宋" w:cs="Times New Roman (正文 CS 字体)"/>
      <w:sz w:val="18"/>
      <w:szCs w:val="18"/>
    </w:rPr>
  </w:style>
  <w:style w:type="character" w:customStyle="1" w:styleId="Char">
    <w:name w:val="页脚 Char"/>
    <w:basedOn w:val="a0"/>
    <w:link w:val="a3"/>
    <w:qFormat/>
    <w:rsid w:val="00303595"/>
    <w:rPr>
      <w:rFonts w:ascii="仿宋" w:eastAsia="仿宋_GB2312" w:hAnsi="仿宋" w:cs="Times New Roman (正文 CS 字体)"/>
      <w:sz w:val="18"/>
      <w:szCs w:val="18"/>
    </w:rPr>
  </w:style>
  <w:style w:type="paragraph" w:styleId="a9">
    <w:name w:val="List Paragraph"/>
    <w:basedOn w:val="a"/>
    <w:uiPriority w:val="99"/>
    <w:unhideWhenUsed/>
    <w:rsid w:val="007C3DC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腾达</dc:creator>
  <cp:lastModifiedBy>tong yiying</cp:lastModifiedBy>
  <cp:revision>45</cp:revision>
  <dcterms:created xsi:type="dcterms:W3CDTF">2020-06-09T03:27:00Z</dcterms:created>
  <dcterms:modified xsi:type="dcterms:W3CDTF">2020-09-29T03:21:00Z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